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A0C3" w14:textId="2731DC68" w:rsidR="002F3427" w:rsidRPr="0090527F" w:rsidRDefault="002F3427" w:rsidP="00F65903">
      <w:pPr>
        <w:spacing w:after="0"/>
        <w:jc w:val="center"/>
        <w:rPr>
          <w:rFonts w:cstheme="minorHAnsi"/>
          <w:b/>
          <w:color w:val="660033"/>
          <w:sz w:val="56"/>
          <w:szCs w:val="56"/>
        </w:rPr>
      </w:pPr>
    </w:p>
    <w:p w14:paraId="33C86DF5" w14:textId="3DE46374" w:rsidR="002F3427" w:rsidRPr="0090527F" w:rsidRDefault="00814C8C" w:rsidP="008B4453">
      <w:pPr>
        <w:spacing w:after="0"/>
        <w:jc w:val="center"/>
        <w:rPr>
          <w:rFonts w:cstheme="minorHAnsi"/>
          <w:b/>
          <w:color w:val="660033"/>
          <w:sz w:val="56"/>
          <w:szCs w:val="56"/>
        </w:rPr>
      </w:pPr>
      <w:r w:rsidRPr="00322ACE">
        <w:rPr>
          <w:rFonts w:cstheme="minorHAnsi"/>
          <w:b/>
          <w:noProof/>
          <w:color w:val="660033"/>
          <w:sz w:val="56"/>
          <w:szCs w:val="56"/>
          <w:lang w:eastAsia="en-GB"/>
        </w:rPr>
        <w:drawing>
          <wp:inline distT="0" distB="0" distL="0" distR="0" wp14:anchorId="7DC83779" wp14:editId="1CE3144C">
            <wp:extent cx="2775350" cy="1323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6423" cy="1353110"/>
                    </a:xfrm>
                    <a:prstGeom prst="rect">
                      <a:avLst/>
                    </a:prstGeom>
                    <a:noFill/>
                    <a:ln>
                      <a:noFill/>
                    </a:ln>
                  </pic:spPr>
                </pic:pic>
              </a:graphicData>
            </a:graphic>
          </wp:inline>
        </w:drawing>
      </w: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11CC1762" w14:textId="3E250669" w:rsidR="00C46B36" w:rsidRPr="00061C64" w:rsidRDefault="00643D97" w:rsidP="00B05523">
      <w:pPr>
        <w:spacing w:after="0"/>
        <w:jc w:val="center"/>
        <w:rPr>
          <w:rFonts w:cstheme="minorHAnsi"/>
          <w:b/>
          <w:color w:val="002060"/>
          <w:sz w:val="56"/>
          <w:szCs w:val="56"/>
        </w:rPr>
      </w:pPr>
      <w:r w:rsidRPr="00061C64">
        <w:rPr>
          <w:rFonts w:cstheme="minorHAnsi"/>
          <w:b/>
          <w:color w:val="002060"/>
          <w:sz w:val="56"/>
          <w:szCs w:val="56"/>
        </w:rPr>
        <w:t>Teaching Assistant – The Hill Primary Acad</w:t>
      </w:r>
      <w:r w:rsidR="002318E8">
        <w:rPr>
          <w:rFonts w:cstheme="minorHAnsi"/>
          <w:b/>
          <w:color w:val="002060"/>
          <w:sz w:val="56"/>
          <w:szCs w:val="56"/>
        </w:rPr>
        <w:t>e</w:t>
      </w:r>
      <w:r w:rsidRPr="00061C64">
        <w:rPr>
          <w:rFonts w:cstheme="minorHAnsi"/>
          <w:b/>
          <w:color w:val="002060"/>
          <w:sz w:val="56"/>
          <w:szCs w:val="56"/>
        </w:rPr>
        <w:t>my</w:t>
      </w:r>
    </w:p>
    <w:p w14:paraId="10D2CA6D" w14:textId="77777777" w:rsidR="00061C64" w:rsidRDefault="00061C64" w:rsidP="00605024">
      <w:pPr>
        <w:spacing w:after="0"/>
        <w:jc w:val="center"/>
        <w:rPr>
          <w:rFonts w:cstheme="minorHAnsi"/>
          <w:b/>
          <w:color w:val="660033"/>
          <w:sz w:val="48"/>
          <w:szCs w:val="48"/>
        </w:rPr>
      </w:pPr>
    </w:p>
    <w:p w14:paraId="1E6E5898" w14:textId="77777777" w:rsidR="00061C64" w:rsidRDefault="00061C64" w:rsidP="00605024">
      <w:pPr>
        <w:spacing w:after="0"/>
        <w:jc w:val="center"/>
        <w:rPr>
          <w:rFonts w:cstheme="minorHAnsi"/>
          <w:b/>
          <w:color w:val="660033"/>
          <w:sz w:val="48"/>
          <w:szCs w:val="48"/>
        </w:rPr>
      </w:pPr>
    </w:p>
    <w:p w14:paraId="087B4132" w14:textId="77777777" w:rsidR="00061C64" w:rsidRDefault="00061C64" w:rsidP="00605024">
      <w:pPr>
        <w:spacing w:after="0"/>
        <w:jc w:val="center"/>
        <w:rPr>
          <w:rFonts w:cstheme="minorHAnsi"/>
          <w:b/>
          <w:color w:val="660033"/>
          <w:sz w:val="48"/>
          <w:szCs w:val="48"/>
        </w:rPr>
      </w:pPr>
    </w:p>
    <w:p w14:paraId="5DA9CA70" w14:textId="22C55C86" w:rsidR="00C46B36" w:rsidRPr="00605024" w:rsidRDefault="00605024" w:rsidP="00605024">
      <w:pPr>
        <w:spacing w:after="0"/>
        <w:jc w:val="center"/>
        <w:rPr>
          <w:rFonts w:cstheme="minorHAnsi"/>
          <w:b/>
          <w:color w:val="660033"/>
          <w:sz w:val="48"/>
          <w:szCs w:val="48"/>
        </w:rPr>
      </w:pPr>
      <w:r w:rsidRPr="00605024">
        <w:rPr>
          <w:rFonts w:cstheme="minorHAnsi"/>
          <w:b/>
          <w:color w:val="660033"/>
          <w:sz w:val="48"/>
          <w:szCs w:val="48"/>
        </w:rPr>
        <w:t>Part of the Astrea Academy Trust Family</w:t>
      </w: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65298992" w14:textId="158D53AF" w:rsidR="00434612" w:rsidRDefault="00434612" w:rsidP="00434612">
      <w:pPr>
        <w:spacing w:after="0"/>
        <w:jc w:val="center"/>
        <w:rPr>
          <w:rFonts w:cstheme="minorHAnsi"/>
          <w:b/>
          <w:sz w:val="40"/>
          <w:szCs w:val="40"/>
        </w:rPr>
      </w:pPr>
    </w:p>
    <w:p w14:paraId="69D02116" w14:textId="1E57D21D" w:rsidR="00434612" w:rsidRDefault="00434612" w:rsidP="00434612">
      <w:pPr>
        <w:spacing w:after="0"/>
        <w:jc w:val="center"/>
        <w:rPr>
          <w:rFonts w:cstheme="minorHAnsi"/>
          <w:b/>
          <w:sz w:val="40"/>
          <w:szCs w:val="40"/>
        </w:rPr>
      </w:pPr>
    </w:p>
    <w:p w14:paraId="2A245E8E" w14:textId="1FF44E5F" w:rsidR="00434612" w:rsidRDefault="00434612" w:rsidP="00434612">
      <w:pPr>
        <w:spacing w:after="0"/>
        <w:jc w:val="center"/>
        <w:rPr>
          <w:rFonts w:cstheme="minorHAnsi"/>
          <w:b/>
          <w:sz w:val="40"/>
          <w:szCs w:val="40"/>
        </w:rPr>
      </w:pPr>
    </w:p>
    <w:p w14:paraId="7A6F5D36" w14:textId="21B1027F" w:rsidR="00434612" w:rsidRDefault="00434612" w:rsidP="00434612">
      <w:pPr>
        <w:spacing w:after="0"/>
        <w:jc w:val="center"/>
        <w:rPr>
          <w:rFonts w:cstheme="minorHAnsi"/>
          <w:b/>
          <w:sz w:val="40"/>
          <w:szCs w:val="40"/>
        </w:rPr>
      </w:pPr>
    </w:p>
    <w:p w14:paraId="1EB990D0" w14:textId="4D29988F" w:rsidR="00434612" w:rsidRPr="00061C64" w:rsidRDefault="00814C8C" w:rsidP="00434612">
      <w:pPr>
        <w:spacing w:after="0"/>
        <w:jc w:val="center"/>
        <w:rPr>
          <w:rFonts w:cstheme="minorHAnsi"/>
          <w:b/>
          <w:color w:val="002060"/>
          <w:sz w:val="56"/>
          <w:szCs w:val="56"/>
        </w:rPr>
      </w:pPr>
      <w:r w:rsidRPr="00061C64">
        <w:rPr>
          <w:rFonts w:cstheme="minorHAnsi"/>
          <w:b/>
          <w:color w:val="002060"/>
          <w:sz w:val="56"/>
          <w:szCs w:val="56"/>
        </w:rPr>
        <w:t>The Hill Primary Academy</w:t>
      </w:r>
    </w:p>
    <w:p w14:paraId="5010F7EB" w14:textId="3D266857" w:rsidR="00434612" w:rsidRPr="00061C64" w:rsidRDefault="00814C8C" w:rsidP="00434612">
      <w:pPr>
        <w:spacing w:after="0"/>
        <w:jc w:val="center"/>
        <w:rPr>
          <w:rFonts w:cstheme="minorHAnsi"/>
          <w:b/>
          <w:color w:val="002060"/>
          <w:sz w:val="36"/>
          <w:szCs w:val="36"/>
        </w:rPr>
      </w:pPr>
      <w:r w:rsidRPr="00061C64">
        <w:rPr>
          <w:rFonts w:cstheme="minorHAnsi"/>
          <w:b/>
          <w:color w:val="002060"/>
          <w:sz w:val="36"/>
          <w:szCs w:val="36"/>
        </w:rPr>
        <w:t xml:space="preserve">Tudor Street, </w:t>
      </w:r>
      <w:proofErr w:type="spellStart"/>
      <w:r w:rsidRPr="00061C64">
        <w:rPr>
          <w:rFonts w:cstheme="minorHAnsi"/>
          <w:b/>
          <w:color w:val="002060"/>
          <w:sz w:val="36"/>
          <w:szCs w:val="36"/>
        </w:rPr>
        <w:t>Thurnscoe</w:t>
      </w:r>
      <w:proofErr w:type="spellEnd"/>
      <w:r w:rsidRPr="00061C64">
        <w:rPr>
          <w:rFonts w:cstheme="minorHAnsi"/>
          <w:b/>
          <w:color w:val="002060"/>
          <w:sz w:val="36"/>
          <w:szCs w:val="36"/>
        </w:rPr>
        <w:t>, Rotherham, S63 0DS</w:t>
      </w:r>
    </w:p>
    <w:p w14:paraId="2A9B9CF5" w14:textId="77777777" w:rsidR="000D5AA8" w:rsidRPr="0090527F" w:rsidRDefault="000D5AA8">
      <w:pPr>
        <w:rPr>
          <w:rFonts w:cstheme="minorHAnsi"/>
          <w:b/>
          <w:sz w:val="40"/>
          <w:szCs w:val="40"/>
        </w:rPr>
        <w:sectPr w:rsidR="000D5AA8" w:rsidRPr="0090527F" w:rsidSect="008E66DE">
          <w:headerReference w:type="default" r:id="rId12"/>
          <w:footerReference w:type="default" r:id="rId13"/>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70D623B3" w:rsidR="00C46B36" w:rsidRDefault="00CC7BC0" w:rsidP="00643D97">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xml:space="preserve">– </w:t>
      </w:r>
      <w:proofErr w:type="spellStart"/>
      <w:r w:rsidR="00F33A9D">
        <w:rPr>
          <w:rFonts w:cstheme="minorHAnsi"/>
          <w:sz w:val="26"/>
          <w:szCs w:val="26"/>
        </w:rPr>
        <w:t>Benedick</w:t>
      </w:r>
      <w:proofErr w:type="spellEnd"/>
      <w:r w:rsidR="00F33A9D">
        <w:rPr>
          <w:rFonts w:cstheme="minorHAnsi"/>
          <w:sz w:val="26"/>
          <w:szCs w:val="26"/>
        </w:rPr>
        <w:t xml:space="preserve"> Ashmore-Short</w:t>
      </w:r>
      <w:r w:rsidRPr="0090527F">
        <w:rPr>
          <w:rFonts w:cstheme="minorHAnsi"/>
          <w:sz w:val="26"/>
          <w:szCs w:val="26"/>
        </w:rPr>
        <w:t>,</w:t>
      </w:r>
      <w:r w:rsidR="00F33A9D">
        <w:rPr>
          <w:rFonts w:cstheme="minorHAnsi"/>
          <w:sz w:val="26"/>
          <w:szCs w:val="26"/>
        </w:rPr>
        <w:t xml:space="preserve"> Interim</w:t>
      </w:r>
      <w:r w:rsidRPr="0090527F">
        <w:rPr>
          <w:rFonts w:cstheme="minorHAnsi"/>
          <w:sz w:val="26"/>
          <w:szCs w:val="26"/>
        </w:rPr>
        <w:t xml:space="preserve"> CEO</w:t>
      </w:r>
    </w:p>
    <w:p w14:paraId="6224795F" w14:textId="02B4EA4F" w:rsidR="00643D97" w:rsidRDefault="00643D97" w:rsidP="00643D97">
      <w:pPr>
        <w:pStyle w:val="ListParagraph"/>
        <w:numPr>
          <w:ilvl w:val="0"/>
          <w:numId w:val="8"/>
        </w:numPr>
        <w:spacing w:after="240"/>
        <w:rPr>
          <w:rFonts w:cstheme="minorHAnsi"/>
          <w:sz w:val="26"/>
          <w:szCs w:val="26"/>
        </w:rPr>
      </w:pPr>
      <w:r>
        <w:rPr>
          <w:rFonts w:cstheme="minorHAnsi"/>
          <w:sz w:val="26"/>
          <w:szCs w:val="26"/>
        </w:rPr>
        <w:t>Welcome Letter - Principal</w:t>
      </w:r>
    </w:p>
    <w:p w14:paraId="0A1BCD3C" w14:textId="1001A1D7" w:rsidR="00CC7BC0" w:rsidRPr="0090527F" w:rsidRDefault="000A01DE" w:rsidP="00643D97">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643D97">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643D97">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643D97">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643D97">
      <w:pPr>
        <w:pStyle w:val="ListParagraph"/>
        <w:numPr>
          <w:ilvl w:val="0"/>
          <w:numId w:val="8"/>
        </w:numPr>
        <w:spacing w:after="240"/>
        <w:rPr>
          <w:rFonts w:cstheme="minorHAnsi"/>
          <w:sz w:val="26"/>
          <w:szCs w:val="26"/>
        </w:rPr>
      </w:pPr>
      <w:r w:rsidRPr="0090527F">
        <w:rPr>
          <w:rFonts w:cstheme="minorHAnsi"/>
          <w:sz w:val="26"/>
          <w:szCs w:val="26"/>
        </w:rPr>
        <w:t>Person Specification</w:t>
      </w:r>
    </w:p>
    <w:p w14:paraId="75BCC066" w14:textId="47F9B97C" w:rsidR="00ED3BB9" w:rsidRPr="0090527F" w:rsidRDefault="00ED3BB9" w:rsidP="00643D97">
      <w:pPr>
        <w:pStyle w:val="ListParagraph"/>
        <w:numPr>
          <w:ilvl w:val="0"/>
          <w:numId w:val="8"/>
        </w:numPr>
        <w:spacing w:after="240"/>
        <w:rPr>
          <w:rFonts w:cstheme="minorHAnsi"/>
          <w:sz w:val="26"/>
          <w:szCs w:val="26"/>
        </w:rPr>
      </w:pPr>
      <w:r w:rsidRPr="0090527F">
        <w:rPr>
          <w:rFonts w:cstheme="minorHAnsi"/>
          <w:sz w:val="26"/>
          <w:szCs w:val="26"/>
        </w:rPr>
        <w:t xml:space="preserve">Safeguarding </w:t>
      </w:r>
      <w:r w:rsidR="002C0ED2">
        <w:rPr>
          <w:rFonts w:cstheme="minorHAnsi"/>
          <w:sz w:val="26"/>
          <w:szCs w:val="26"/>
        </w:rPr>
        <w:t xml:space="preserve">and Child Protection </w:t>
      </w:r>
      <w:r w:rsidRPr="0090527F">
        <w:rPr>
          <w:rFonts w:cstheme="minorHAnsi"/>
          <w:sz w:val="26"/>
          <w:szCs w:val="26"/>
        </w:rPr>
        <w:t>Policy</w:t>
      </w:r>
    </w:p>
    <w:p w14:paraId="1CF3A59B" w14:textId="7CCE662A" w:rsidR="00976D79" w:rsidRPr="0090527F" w:rsidRDefault="00545BF4" w:rsidP="00643D97">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643D97">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643D97">
      <w:pPr>
        <w:pStyle w:val="ListParagraph"/>
        <w:numPr>
          <w:ilvl w:val="0"/>
          <w:numId w:val="7"/>
        </w:numPr>
        <w:spacing w:after="240"/>
        <w:rPr>
          <w:rFonts w:cstheme="minorHAnsi"/>
          <w:sz w:val="28"/>
          <w:szCs w:val="28"/>
        </w:rPr>
        <w:sectPr w:rsidR="00105093" w:rsidRPr="0090527F" w:rsidSect="00036B42">
          <w:footerReference w:type="default" r:id="rId14"/>
          <w:headerReference w:type="first" r:id="rId15"/>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14:paraId="664C4964" w14:textId="2F2B7E1A" w:rsidR="00C46B36" w:rsidRPr="0090527F" w:rsidRDefault="00C46B36" w:rsidP="00496C45">
      <w:pPr>
        <w:spacing w:after="0"/>
        <w:rPr>
          <w:rFonts w:cstheme="minorHAnsi"/>
          <w:b/>
          <w:sz w:val="40"/>
          <w:szCs w:val="40"/>
        </w:rPr>
      </w:pPr>
    </w:p>
    <w:p w14:paraId="48DB08E4" w14:textId="77777777"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15F0FAD5" w14:textId="34E00A9B"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14:paraId="58D37559" w14:textId="614F5DE2"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The Trust has been recognised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14:paraId="4349CB79" w14:textId="43BC8927"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14:paraId="010FA944" w14:textId="33C01DDB"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14:paraId="50DD540B" w14:textId="4E25CEE5"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w:t>
      </w:r>
      <w:r w:rsidR="005D7F79">
        <w:rPr>
          <w:rFonts w:asciiTheme="minorHAnsi" w:hAnsiTheme="minorHAnsi" w:cstheme="minorHAnsi"/>
          <w:sz w:val="24"/>
          <w:szCs w:val="24"/>
          <w:lang w:val="en-US"/>
        </w:rPr>
        <w:t xml:space="preserve"> pursue professional excellence and</w:t>
      </w:r>
      <w:r w:rsidRPr="0090527F">
        <w:rPr>
          <w:rFonts w:asciiTheme="minorHAnsi" w:hAnsiTheme="minorHAnsi" w:cstheme="minorHAnsi"/>
          <w:sz w:val="24"/>
          <w:szCs w:val="24"/>
          <w:lang w:val="en-US"/>
        </w:rPr>
        <w:t xml:space="preserve"> are committed to providing the highest standards of teaching for all children. If that is you then we would be delighted to receive your application.  </w:t>
      </w:r>
    </w:p>
    <w:p w14:paraId="55EE08A1" w14:textId="77777777" w:rsidR="005763E1" w:rsidRPr="0090527F" w:rsidRDefault="005763E1" w:rsidP="005763E1">
      <w:pPr>
        <w:pStyle w:val="Body"/>
        <w:jc w:val="both"/>
        <w:rPr>
          <w:rFonts w:asciiTheme="minorHAnsi" w:eastAsia="Helvetica" w:hAnsiTheme="minorHAnsi" w:cstheme="minorHAnsi"/>
          <w:sz w:val="24"/>
          <w:szCs w:val="24"/>
        </w:rPr>
      </w:pPr>
    </w:p>
    <w:p w14:paraId="32916DD5" w14:textId="34C9F720" w:rsidR="005763E1" w:rsidRPr="0090527F" w:rsidRDefault="00F33A9D" w:rsidP="005763E1">
      <w:pPr>
        <w:spacing w:after="0"/>
        <w:rPr>
          <w:rFonts w:cstheme="minorHAnsi"/>
          <w:b/>
          <w:sz w:val="24"/>
          <w:szCs w:val="24"/>
        </w:rPr>
      </w:pPr>
      <w:r>
        <w:rPr>
          <w:rFonts w:cstheme="minorHAnsi"/>
          <w:b/>
          <w:color w:val="660033"/>
          <w:sz w:val="24"/>
          <w:szCs w:val="24"/>
          <w:lang w:val="pt-PT"/>
        </w:rPr>
        <w:t>Benedick Ashmore-Short</w:t>
      </w:r>
      <w:r w:rsidR="005763E1" w:rsidRPr="0090527F">
        <w:rPr>
          <w:rFonts w:cstheme="minorHAnsi"/>
          <w:sz w:val="24"/>
          <w:szCs w:val="24"/>
          <w:lang w:val="pt-PT"/>
        </w:rPr>
        <w:br/>
      </w:r>
      <w:r>
        <w:rPr>
          <w:rFonts w:cstheme="minorHAnsi"/>
          <w:color w:val="002060"/>
          <w:sz w:val="24"/>
          <w:szCs w:val="24"/>
          <w:lang w:val="en-US"/>
        </w:rPr>
        <w:t xml:space="preserve">Interim </w:t>
      </w:r>
      <w:r w:rsidR="005763E1"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005763E1" w:rsidRPr="0090527F">
        <w:rPr>
          <w:rFonts w:cstheme="minorHAnsi"/>
          <w:color w:val="002060"/>
          <w:sz w:val="24"/>
          <w:szCs w:val="24"/>
          <w:lang w:val="en-US"/>
        </w:rPr>
        <w:t xml:space="preserve"> Academy Trust</w:t>
      </w:r>
    </w:p>
    <w:p w14:paraId="7AC3561A" w14:textId="77777777" w:rsidR="005763E1" w:rsidRPr="0090527F" w:rsidRDefault="005763E1" w:rsidP="00496C45">
      <w:pPr>
        <w:spacing w:after="0"/>
        <w:jc w:val="both"/>
        <w:rPr>
          <w:rFonts w:cstheme="minorHAnsi"/>
          <w:sz w:val="24"/>
          <w:szCs w:val="24"/>
        </w:rPr>
      </w:pPr>
    </w:p>
    <w:p w14:paraId="3D50DA50" w14:textId="77777777" w:rsidR="005763E1" w:rsidRPr="0090527F" w:rsidRDefault="005763E1" w:rsidP="00496C45">
      <w:pPr>
        <w:spacing w:after="0"/>
        <w:jc w:val="both"/>
        <w:rPr>
          <w:rFonts w:cstheme="minorHAnsi"/>
          <w:sz w:val="24"/>
          <w:szCs w:val="24"/>
        </w:rPr>
      </w:pP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2B96890E" w14:textId="683493CC" w:rsidR="00F65903" w:rsidRPr="00F520A9" w:rsidRDefault="00F65903">
      <w:pPr>
        <w:rPr>
          <w:rFonts w:eastAsia="Calibri" w:cstheme="minorHAnsi"/>
          <w:b/>
          <w:bCs/>
          <w:color w:val="660033"/>
          <w:sz w:val="40"/>
          <w:szCs w:val="40"/>
          <w:u w:color="1F497D"/>
          <w:bdr w:val="nil"/>
          <w:lang w:val="en-US" w:eastAsia="en-GB"/>
        </w:rPr>
      </w:pPr>
      <w:r>
        <w:rPr>
          <w:rFonts w:cstheme="minorHAnsi"/>
          <w:b/>
          <w:bCs/>
          <w:color w:val="660033"/>
          <w:sz w:val="48"/>
          <w:szCs w:val="48"/>
          <w:u w:color="1F497D"/>
          <w:lang w:val="en-US"/>
        </w:rPr>
        <w:br w:type="page"/>
      </w:r>
    </w:p>
    <w:p w14:paraId="393E17A9" w14:textId="77777777" w:rsidR="00643D97" w:rsidRDefault="00643D97" w:rsidP="00643D97">
      <w:pPr>
        <w:pStyle w:val="Body"/>
        <w:jc w:val="both"/>
        <w:rPr>
          <w:rFonts w:asciiTheme="minorHAnsi" w:hAnsiTheme="minorHAnsi" w:cstheme="minorHAnsi"/>
          <w:b/>
          <w:bCs/>
          <w:color w:val="660033"/>
          <w:sz w:val="40"/>
          <w:szCs w:val="40"/>
          <w:lang w:val="en-US"/>
        </w:rPr>
      </w:pPr>
      <w:r>
        <w:rPr>
          <w:rFonts w:asciiTheme="minorHAnsi" w:hAnsiTheme="minorHAnsi" w:cstheme="minorHAnsi"/>
          <w:b/>
          <w:bCs/>
          <w:color w:val="660033"/>
          <w:sz w:val="40"/>
          <w:szCs w:val="40"/>
          <w:lang w:val="en-US"/>
        </w:rPr>
        <w:lastRenderedPageBreak/>
        <w:t xml:space="preserve">A Warm Welcome, from </w:t>
      </w:r>
    </w:p>
    <w:p w14:paraId="1E1E9277" w14:textId="7C1C942A" w:rsidR="00643D97" w:rsidRDefault="00643D97" w:rsidP="00643D97">
      <w:pPr>
        <w:pStyle w:val="Body"/>
        <w:jc w:val="both"/>
        <w:rPr>
          <w:rFonts w:asciiTheme="minorHAnsi" w:hAnsiTheme="minorHAnsi" w:cstheme="minorHAnsi"/>
          <w:b/>
          <w:bCs/>
          <w:color w:val="auto"/>
          <w:sz w:val="28"/>
          <w:szCs w:val="28"/>
          <w:lang w:val="en-US"/>
        </w:rPr>
      </w:pPr>
      <w:r>
        <w:rPr>
          <w:rFonts w:asciiTheme="minorHAnsi" w:hAnsiTheme="minorHAnsi" w:cstheme="minorHAnsi"/>
          <w:b/>
          <w:bCs/>
          <w:color w:val="auto"/>
          <w:sz w:val="28"/>
          <w:szCs w:val="28"/>
          <w:lang w:val="en-US"/>
        </w:rPr>
        <w:t>Emma Cadman, Principal at The Hill Primary Academy</w:t>
      </w:r>
    </w:p>
    <w:p w14:paraId="15E595C8" w14:textId="77777777" w:rsidR="00643D97" w:rsidRDefault="00643D97" w:rsidP="00643D97">
      <w:pPr>
        <w:pStyle w:val="Body"/>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Dear Candidate,</w:t>
      </w:r>
    </w:p>
    <w:p w14:paraId="23AFD620" w14:textId="77777777" w:rsidR="00643D97" w:rsidRDefault="00643D97" w:rsidP="00643D97">
      <w:pPr>
        <w:pStyle w:val="Body"/>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 xml:space="preserve">Thank you for your interest in this post. The enclosed literature is intended to give a better understanding of The Hill Primary Academy and Astrea Academy Trust. </w:t>
      </w:r>
    </w:p>
    <w:p w14:paraId="6C25CEFE" w14:textId="3D797092" w:rsidR="00061C64" w:rsidRDefault="00643D97" w:rsidP="00643D97">
      <w:pPr>
        <w:pStyle w:val="Body"/>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The Hill Primary Academy</w:t>
      </w:r>
      <w:r w:rsidR="00061C64">
        <w:rPr>
          <w:rFonts w:asciiTheme="minorHAnsi" w:hAnsiTheme="minorHAnsi" w:cstheme="minorHAnsi"/>
          <w:b/>
          <w:bCs/>
          <w:color w:val="auto"/>
          <w:sz w:val="24"/>
          <w:szCs w:val="24"/>
          <w:lang w:val="en-US"/>
        </w:rPr>
        <w:t xml:space="preserve"> is on a journey of rapid, transformational change since joining the Academy Trust in May 2016</w:t>
      </w:r>
      <w:r>
        <w:rPr>
          <w:rFonts w:asciiTheme="minorHAnsi" w:hAnsiTheme="minorHAnsi" w:cstheme="minorHAnsi"/>
          <w:b/>
          <w:bCs/>
          <w:color w:val="auto"/>
          <w:sz w:val="24"/>
          <w:szCs w:val="24"/>
          <w:lang w:val="en-US"/>
        </w:rPr>
        <w:t xml:space="preserve">.  </w:t>
      </w:r>
      <w:r w:rsidR="00053299">
        <w:rPr>
          <w:rFonts w:asciiTheme="minorHAnsi" w:hAnsiTheme="minorHAnsi" w:cstheme="minorHAnsi"/>
          <w:b/>
          <w:bCs/>
          <w:color w:val="auto"/>
          <w:sz w:val="24"/>
          <w:szCs w:val="24"/>
          <w:lang w:val="en-US"/>
        </w:rPr>
        <w:t>Our l</w:t>
      </w:r>
      <w:r w:rsidR="00061C64">
        <w:rPr>
          <w:rFonts w:asciiTheme="minorHAnsi" w:hAnsiTheme="minorHAnsi" w:cstheme="minorHAnsi"/>
          <w:b/>
          <w:bCs/>
          <w:color w:val="auto"/>
          <w:sz w:val="24"/>
          <w:szCs w:val="24"/>
          <w:lang w:val="en-US"/>
        </w:rPr>
        <w:t>eaders at the school have correctly identified areas of strength and areas for improvement</w:t>
      </w:r>
      <w:r w:rsidR="00053299">
        <w:rPr>
          <w:rFonts w:asciiTheme="minorHAnsi" w:hAnsiTheme="minorHAnsi" w:cstheme="minorHAnsi"/>
          <w:b/>
          <w:bCs/>
          <w:color w:val="auto"/>
          <w:sz w:val="24"/>
          <w:szCs w:val="24"/>
          <w:lang w:val="en-US"/>
        </w:rPr>
        <w:t xml:space="preserve"> and work tirelessly with staff to ensure that we are providing the best education possible for our pupils</w:t>
      </w:r>
      <w:r w:rsidR="00061C64">
        <w:rPr>
          <w:rFonts w:asciiTheme="minorHAnsi" w:hAnsiTheme="minorHAnsi" w:cstheme="minorHAnsi"/>
          <w:b/>
          <w:bCs/>
          <w:color w:val="auto"/>
          <w:sz w:val="24"/>
          <w:szCs w:val="24"/>
          <w:lang w:val="en-US"/>
        </w:rPr>
        <w:t>. OFSTED</w:t>
      </w:r>
      <w:r w:rsidR="00053299">
        <w:rPr>
          <w:rFonts w:asciiTheme="minorHAnsi" w:hAnsiTheme="minorHAnsi" w:cstheme="minorHAnsi"/>
          <w:b/>
          <w:bCs/>
          <w:color w:val="auto"/>
          <w:sz w:val="24"/>
          <w:szCs w:val="24"/>
          <w:lang w:val="en-US"/>
        </w:rPr>
        <w:t xml:space="preserve"> (May 2019)</w:t>
      </w:r>
      <w:r w:rsidR="00061C64">
        <w:rPr>
          <w:rFonts w:asciiTheme="minorHAnsi" w:hAnsiTheme="minorHAnsi" w:cstheme="minorHAnsi"/>
          <w:b/>
          <w:bCs/>
          <w:color w:val="auto"/>
          <w:sz w:val="24"/>
          <w:szCs w:val="24"/>
          <w:lang w:val="en-US"/>
        </w:rPr>
        <w:t xml:space="preserve"> made the following positive comments regards leadership of the Hill Primary:</w:t>
      </w:r>
    </w:p>
    <w:p w14:paraId="2BB65382" w14:textId="19B0A541" w:rsidR="00643D97" w:rsidRPr="00061C64" w:rsidRDefault="00061C64" w:rsidP="00643D97">
      <w:pPr>
        <w:pStyle w:val="Body"/>
        <w:jc w:val="both"/>
        <w:rPr>
          <w:rFonts w:asciiTheme="minorHAnsi" w:hAnsiTheme="minorHAnsi" w:cstheme="minorHAnsi"/>
          <w:b/>
          <w:bCs/>
          <w:i/>
          <w:color w:val="auto"/>
          <w:sz w:val="24"/>
          <w:szCs w:val="24"/>
          <w:lang w:val="en-US"/>
        </w:rPr>
      </w:pPr>
      <w:r w:rsidRPr="00061C64">
        <w:rPr>
          <w:i/>
        </w:rPr>
        <w:t>‘Senior leaders have a powerful ambition for the school that now permeates all aspects of school life.  Staff morale is strikingly positive and the previous extreme turbulence in staffing has, in the main, stabilised.  Leaders are unanimous and uncompromising in their recognition of the hard work still needed to address the legacy of pupils’ underachievement. They balance this expertly with support and training for staff and consideration of their welfare.’</w:t>
      </w:r>
    </w:p>
    <w:p w14:paraId="0CAE5974" w14:textId="3630ABF1" w:rsidR="00643D97" w:rsidRDefault="00061C64" w:rsidP="00643D97">
      <w:pPr>
        <w:pStyle w:val="Body"/>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 xml:space="preserve">We are </w:t>
      </w:r>
      <w:r w:rsidR="00643D97">
        <w:rPr>
          <w:rFonts w:asciiTheme="minorHAnsi" w:hAnsiTheme="minorHAnsi" w:cstheme="minorHAnsi"/>
          <w:b/>
          <w:bCs/>
          <w:color w:val="auto"/>
          <w:sz w:val="24"/>
          <w:szCs w:val="24"/>
          <w:lang w:val="en-US"/>
        </w:rPr>
        <w:t>a larger than</w:t>
      </w:r>
      <w:r>
        <w:rPr>
          <w:rFonts w:asciiTheme="minorHAnsi" w:hAnsiTheme="minorHAnsi" w:cstheme="minorHAnsi"/>
          <w:b/>
          <w:bCs/>
          <w:color w:val="auto"/>
          <w:sz w:val="24"/>
          <w:szCs w:val="24"/>
          <w:lang w:val="en-US"/>
        </w:rPr>
        <w:t xml:space="preserve"> average primary school (NOR 388</w:t>
      </w:r>
      <w:r w:rsidR="00643D97">
        <w:rPr>
          <w:rFonts w:asciiTheme="minorHAnsi" w:hAnsiTheme="minorHAnsi" w:cstheme="minorHAnsi"/>
          <w:b/>
          <w:bCs/>
          <w:color w:val="auto"/>
          <w:sz w:val="24"/>
          <w:szCs w:val="24"/>
          <w:lang w:val="en-US"/>
        </w:rPr>
        <w:t xml:space="preserve">, including nursery). The school is 2 </w:t>
      </w:r>
      <w:r>
        <w:rPr>
          <w:rFonts w:asciiTheme="minorHAnsi" w:hAnsiTheme="minorHAnsi" w:cstheme="minorHAnsi"/>
          <w:b/>
          <w:bCs/>
          <w:color w:val="auto"/>
          <w:sz w:val="24"/>
          <w:szCs w:val="24"/>
          <w:lang w:val="en-US"/>
        </w:rPr>
        <w:t xml:space="preserve">form entry, with children from 3-11 years old.  </w:t>
      </w:r>
      <w:proofErr w:type="spellStart"/>
      <w:r>
        <w:rPr>
          <w:rFonts w:asciiTheme="minorHAnsi" w:hAnsiTheme="minorHAnsi" w:cstheme="minorHAnsi"/>
          <w:b/>
          <w:bCs/>
          <w:color w:val="auto"/>
          <w:sz w:val="24"/>
          <w:szCs w:val="24"/>
          <w:lang w:val="en-US"/>
        </w:rPr>
        <w:t>OfSTED</w:t>
      </w:r>
      <w:proofErr w:type="spellEnd"/>
      <w:r w:rsidR="00053299">
        <w:rPr>
          <w:rFonts w:asciiTheme="minorHAnsi" w:hAnsiTheme="minorHAnsi" w:cstheme="minorHAnsi"/>
          <w:b/>
          <w:bCs/>
          <w:color w:val="auto"/>
          <w:sz w:val="24"/>
          <w:szCs w:val="24"/>
          <w:lang w:val="en-US"/>
        </w:rPr>
        <w:t xml:space="preserve"> (May 2019)</w:t>
      </w:r>
      <w:r>
        <w:rPr>
          <w:rFonts w:asciiTheme="minorHAnsi" w:hAnsiTheme="minorHAnsi" w:cstheme="minorHAnsi"/>
          <w:b/>
          <w:bCs/>
          <w:color w:val="auto"/>
          <w:sz w:val="24"/>
          <w:szCs w:val="24"/>
          <w:lang w:val="en-US"/>
        </w:rPr>
        <w:t xml:space="preserve"> commented that,</w:t>
      </w:r>
      <w:r w:rsidRPr="00061C64">
        <w:rPr>
          <w:rFonts w:asciiTheme="minorHAnsi" w:hAnsiTheme="minorHAnsi" w:cstheme="minorHAnsi"/>
          <w:b/>
          <w:bCs/>
          <w:i/>
          <w:color w:val="auto"/>
          <w:sz w:val="24"/>
          <w:szCs w:val="24"/>
          <w:lang w:val="en-US"/>
        </w:rPr>
        <w:t xml:space="preserve"> ‘</w:t>
      </w:r>
      <w:r w:rsidRPr="00061C64">
        <w:rPr>
          <w:i/>
        </w:rPr>
        <w:t>Relationships between staff and pupils are now a strength of the school. Mutual respect is apparent and pupils’ engagement in learning has improved as a result.’</w:t>
      </w:r>
    </w:p>
    <w:p w14:paraId="1E149AB9" w14:textId="77777777" w:rsidR="00053299" w:rsidRDefault="00053299" w:rsidP="00643D97">
      <w:pPr>
        <w:pStyle w:val="Body"/>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The school believes passionately that children should be empowered to make informed decisions about every aspect of their life. This vision underpins everything that we do here at the academy.</w:t>
      </w:r>
    </w:p>
    <w:p w14:paraId="2A703F39" w14:textId="0281D51C" w:rsidR="00053299" w:rsidRDefault="00053299" w:rsidP="00643D97">
      <w:pPr>
        <w:pStyle w:val="Body"/>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This year the school has opened a community hub that supports adult learning, mental health and wellbeing and a number of opportunities for members of the community to come together for a collective cause.</w:t>
      </w:r>
    </w:p>
    <w:p w14:paraId="17AA6599" w14:textId="7CF863C3" w:rsidR="00643D97" w:rsidRDefault="00643D97" w:rsidP="00643D97">
      <w:pPr>
        <w:pStyle w:val="Body"/>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The</w:t>
      </w:r>
      <w:r w:rsidR="00061C64">
        <w:rPr>
          <w:rFonts w:asciiTheme="minorHAnsi" w:hAnsiTheme="minorHAnsi" w:cstheme="minorHAnsi"/>
          <w:b/>
          <w:bCs/>
          <w:color w:val="auto"/>
          <w:sz w:val="24"/>
          <w:szCs w:val="24"/>
          <w:lang w:val="en-US"/>
        </w:rPr>
        <w:t xml:space="preserve"> Hill is located approximately 9</w:t>
      </w:r>
      <w:r>
        <w:rPr>
          <w:rFonts w:asciiTheme="minorHAnsi" w:hAnsiTheme="minorHAnsi" w:cstheme="minorHAnsi"/>
          <w:b/>
          <w:bCs/>
          <w:color w:val="auto"/>
          <w:sz w:val="24"/>
          <w:szCs w:val="24"/>
          <w:lang w:val="en-US"/>
        </w:rPr>
        <w:t xml:space="preserve"> </w:t>
      </w:r>
      <w:r w:rsidR="00061C64">
        <w:rPr>
          <w:rFonts w:asciiTheme="minorHAnsi" w:hAnsiTheme="minorHAnsi" w:cstheme="minorHAnsi"/>
          <w:b/>
          <w:bCs/>
          <w:color w:val="auto"/>
          <w:sz w:val="24"/>
          <w:szCs w:val="24"/>
          <w:lang w:val="en-US"/>
        </w:rPr>
        <w:t>miles from Barnsley, in the village</w:t>
      </w:r>
      <w:r>
        <w:rPr>
          <w:rFonts w:asciiTheme="minorHAnsi" w:hAnsiTheme="minorHAnsi" w:cstheme="minorHAnsi"/>
          <w:b/>
          <w:bCs/>
          <w:color w:val="auto"/>
          <w:sz w:val="24"/>
          <w:szCs w:val="24"/>
          <w:lang w:val="en-US"/>
        </w:rPr>
        <w:t xml:space="preserve"> of </w:t>
      </w:r>
      <w:proofErr w:type="spellStart"/>
      <w:r>
        <w:rPr>
          <w:rFonts w:asciiTheme="minorHAnsi" w:hAnsiTheme="minorHAnsi" w:cstheme="minorHAnsi"/>
          <w:b/>
          <w:bCs/>
          <w:color w:val="auto"/>
          <w:sz w:val="24"/>
          <w:szCs w:val="24"/>
          <w:lang w:val="en-US"/>
        </w:rPr>
        <w:t>Thurnscoe</w:t>
      </w:r>
      <w:proofErr w:type="spellEnd"/>
      <w:r>
        <w:rPr>
          <w:rFonts w:asciiTheme="minorHAnsi" w:hAnsiTheme="minorHAnsi" w:cstheme="minorHAnsi"/>
          <w:b/>
          <w:bCs/>
          <w:color w:val="auto"/>
          <w:sz w:val="24"/>
          <w:szCs w:val="24"/>
          <w:lang w:val="en-US"/>
        </w:rPr>
        <w:t>.  It enjoys excellent links to surrounding villages, towns and cities via the M18, M1, A1 and local rail network. Shops and small businesses provide local employment opportunities.</w:t>
      </w:r>
    </w:p>
    <w:p w14:paraId="1299632F" w14:textId="0CD46FA0" w:rsidR="00643D97" w:rsidRPr="002B5CD0" w:rsidRDefault="00643D97" w:rsidP="002B5CD0">
      <w:pPr>
        <w:pStyle w:val="Body"/>
        <w:jc w:val="center"/>
        <w:rPr>
          <w:rFonts w:asciiTheme="minorHAnsi" w:hAnsiTheme="minorHAnsi" w:cstheme="minorHAnsi"/>
          <w:b/>
          <w:bCs/>
          <w:color w:val="660033"/>
          <w:sz w:val="48"/>
          <w:szCs w:val="48"/>
          <w:lang w:val="en-US"/>
        </w:rPr>
      </w:pPr>
      <w:r>
        <w:rPr>
          <w:rFonts w:ascii="Calibri,Bold" w:hAnsi="Calibri,Bold" w:cs="Calibri,Bold"/>
          <w:b/>
          <w:noProof/>
          <w:sz w:val="36"/>
          <w:szCs w:val="36"/>
        </w:rPr>
        <w:drawing>
          <wp:inline distT="0" distB="0" distL="0" distR="0" wp14:anchorId="5B0DC340" wp14:editId="6EBE4F61">
            <wp:extent cx="3781425" cy="170644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4992" cy="1712570"/>
                    </a:xfrm>
                    <a:prstGeom prst="rect">
                      <a:avLst/>
                    </a:prstGeom>
                    <a:noFill/>
                    <a:ln>
                      <a:noFill/>
                    </a:ln>
                  </pic:spPr>
                </pic:pic>
              </a:graphicData>
            </a:graphic>
          </wp:inline>
        </w:drawing>
      </w:r>
    </w:p>
    <w:p w14:paraId="6D64C530" w14:textId="5D1F3DF9"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14:paraId="32293C9A" w14:textId="4804027F"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14:paraId="7306AC4B" w14:textId="5CE09382"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14:paraId="620CBCF8" w14:textId="0F65A425"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117C3FC6" w14:textId="261FB025"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14:paraId="28B532BE" w14:textId="16A64CCB" w:rsidR="00CA59E6" w:rsidRDefault="00CA59E6" w:rsidP="00095E8E">
      <w:pPr>
        <w:pStyle w:val="Body"/>
        <w:rPr>
          <w:rFonts w:asciiTheme="minorHAnsi" w:hAnsiTheme="minorHAnsi" w:cstheme="minorHAnsi"/>
          <w:sz w:val="24"/>
          <w:szCs w:val="24"/>
          <w:lang w:val="en-US"/>
        </w:rPr>
      </w:pPr>
    </w:p>
    <w:p w14:paraId="04DCD527" w14:textId="5A915FDE"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14:anchorId="16854745" wp14:editId="4CE7C429">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22025" w14:textId="49824DC7" w:rsidR="00CA59E6" w:rsidRDefault="00CA59E6" w:rsidP="00095E8E">
      <w:pPr>
        <w:pStyle w:val="Body"/>
        <w:rPr>
          <w:rFonts w:asciiTheme="minorHAnsi" w:hAnsiTheme="minorHAnsi" w:cstheme="minorHAnsi"/>
          <w:sz w:val="24"/>
          <w:szCs w:val="24"/>
          <w:lang w:val="en-US"/>
        </w:rPr>
      </w:pPr>
    </w:p>
    <w:p w14:paraId="21CE5C6A" w14:textId="2338F164"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14:paraId="04BC0A61"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CE6E3BC"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00BB7B7E"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41DEB94" w14:textId="77777777"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14:paraId="3E4CB0A7" w14:textId="7CB45A88" w:rsidR="00CA59E6" w:rsidRPr="00EE5746" w:rsidRDefault="00CA59E6" w:rsidP="00CA59E6">
      <w:pPr>
        <w:shd w:val="clear" w:color="auto" w:fill="FFFFFF"/>
        <w:spacing w:after="120" w:line="240" w:lineRule="auto"/>
        <w:textAlignment w:val="baseline"/>
        <w:rPr>
          <w:rFonts w:eastAsia="Times New Roman" w:cstheme="minorHAnsi"/>
          <w:lang w:eastAsia="en-GB"/>
        </w:rPr>
      </w:pPr>
      <w:r w:rsidRPr="00EE5746">
        <w:rPr>
          <w:rFonts w:cstheme="minorHAnsi"/>
          <w:b/>
          <w:color w:val="660033"/>
        </w:rPr>
        <w:t xml:space="preserve">All members of staff </w:t>
      </w:r>
      <w:r w:rsidR="003F23F7">
        <w:rPr>
          <w:rFonts w:cstheme="minorHAnsi"/>
          <w:b/>
          <w:color w:val="660033"/>
        </w:rPr>
        <w:t>are</w:t>
      </w:r>
      <w:r w:rsidRPr="00EE5746">
        <w:rPr>
          <w:rFonts w:cstheme="minorHAnsi"/>
          <w:b/>
          <w:color w:val="660033"/>
        </w:rPr>
        <w:t xml:space="preserve"> encouraged to use the Astrea Academy Sheffield Nursery for any eligible children in their care. The Nursery and Primary prospectus can be found here</w:t>
      </w:r>
      <w:r w:rsidR="00EE5746">
        <w:rPr>
          <w:rFonts w:cstheme="minorHAnsi"/>
          <w:color w:val="660033"/>
        </w:rPr>
        <w:t xml:space="preserve">; </w:t>
      </w:r>
      <w:r w:rsidR="00EE5746" w:rsidRPr="00EE5746">
        <w:rPr>
          <w:rFonts w:cstheme="minorHAnsi"/>
          <w:color w:val="660033"/>
        </w:rPr>
        <w:t>https://astreasheffield.org/nursery/</w:t>
      </w:r>
    </w:p>
    <w:p w14:paraId="092413E9" w14:textId="25FB8C93" w:rsidR="00F54D0B" w:rsidRPr="00CA59E6" w:rsidRDefault="000A01DE" w:rsidP="00CA59E6">
      <w:pPr>
        <w:shd w:val="clear" w:color="auto" w:fill="FFFFFF"/>
        <w:spacing w:after="120" w:line="240" w:lineRule="auto"/>
        <w:textAlignment w:val="baseline"/>
        <w:rPr>
          <w:rFonts w:eastAsia="Times New Roman" w:cstheme="minorHAnsi"/>
          <w:lang w:eastAsia="en-GB"/>
        </w:rPr>
      </w:pPr>
      <w:r>
        <w:rPr>
          <w:rFonts w:cstheme="minorHAnsi"/>
          <w:b/>
          <w:bCs/>
          <w:color w:val="660033"/>
          <w:sz w:val="48"/>
          <w:szCs w:val="48"/>
          <w:u w:color="1F497D"/>
          <w:lang w:val="en-US"/>
        </w:rPr>
        <w:lastRenderedPageBreak/>
        <w:t>Astrea</w:t>
      </w:r>
      <w:r w:rsidR="00A75D67" w:rsidRPr="0090527F">
        <w:rPr>
          <w:rFonts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2A741FF6"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14:paraId="625436BD" w14:textId="669E24C2"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proofErr w:type="spellStart"/>
      <w:r w:rsidR="00CA59E6">
        <w:rPr>
          <w:rStyle w:val="Strong"/>
          <w:rFonts w:cstheme="minorHAnsi"/>
          <w:sz w:val="24"/>
          <w:szCs w:val="24"/>
          <w:bdr w:val="none" w:sz="0" w:space="0" w:color="auto" w:frame="1"/>
        </w:rPr>
        <w:t>Astreastars</w:t>
      </w:r>
      <w:proofErr w:type="spellEnd"/>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77777777"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73113E3B" w14:textId="77777777"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14:paraId="23D18B25" w14:textId="47F12043"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p w14:paraId="086F8DD9" w14:textId="77777777" w:rsidR="00E73290" w:rsidRDefault="00E73290" w:rsidP="00E81FF8">
      <w:pPr>
        <w:spacing w:after="0"/>
        <w:jc w:val="both"/>
        <w:rPr>
          <w:rFonts w:cstheme="minorHAnsi"/>
          <w:b/>
          <w:color w:val="660033"/>
          <w:sz w:val="28"/>
          <w:szCs w:val="28"/>
        </w:rPr>
      </w:pPr>
    </w:p>
    <w:tbl>
      <w:tblPr>
        <w:tblStyle w:val="TableGrid"/>
        <w:tblW w:w="0" w:type="auto"/>
        <w:tblLook w:val="04A0" w:firstRow="1" w:lastRow="0" w:firstColumn="1" w:lastColumn="0" w:noHBand="0" w:noVBand="1"/>
      </w:tblPr>
      <w:tblGrid>
        <w:gridCol w:w="4957"/>
        <w:gridCol w:w="4059"/>
      </w:tblGrid>
      <w:tr w:rsidR="001E77E5" w14:paraId="4193FCE8" w14:textId="77777777" w:rsidTr="00227614">
        <w:tc>
          <w:tcPr>
            <w:tcW w:w="4957" w:type="dxa"/>
          </w:tcPr>
          <w:p w14:paraId="2EA0A7CD" w14:textId="77777777" w:rsidR="001E77E5" w:rsidRPr="006B6BBB" w:rsidRDefault="001E77E5" w:rsidP="00227614">
            <w:pPr>
              <w:jc w:val="both"/>
              <w:rPr>
                <w:rFonts w:cstheme="minorHAnsi"/>
                <w:b/>
                <w:color w:val="660033"/>
              </w:rPr>
            </w:pPr>
            <w:r w:rsidRPr="006B6BBB">
              <w:rPr>
                <w:rFonts w:cstheme="minorHAnsi"/>
                <w:b/>
                <w:color w:val="660033"/>
              </w:rPr>
              <w:t>Primary</w:t>
            </w:r>
          </w:p>
        </w:tc>
        <w:tc>
          <w:tcPr>
            <w:tcW w:w="4059" w:type="dxa"/>
          </w:tcPr>
          <w:p w14:paraId="64523A50" w14:textId="77777777" w:rsidR="001E77E5" w:rsidRPr="006B6BBB" w:rsidRDefault="001E77E5" w:rsidP="00227614">
            <w:r w:rsidRPr="006B6BBB">
              <w:rPr>
                <w:rFonts w:cstheme="minorHAnsi"/>
                <w:b/>
                <w:color w:val="660033"/>
              </w:rPr>
              <w:t>Website</w:t>
            </w:r>
          </w:p>
        </w:tc>
      </w:tr>
      <w:tr w:rsidR="001E77E5" w14:paraId="6701E640" w14:textId="77777777" w:rsidTr="00227614">
        <w:tc>
          <w:tcPr>
            <w:tcW w:w="4957" w:type="dxa"/>
          </w:tcPr>
          <w:p w14:paraId="655A350F" w14:textId="77777777" w:rsidR="001E77E5" w:rsidRPr="00491099" w:rsidRDefault="001E77E5" w:rsidP="00643D97">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14:paraId="50B2660D" w14:textId="30A82A8F" w:rsidR="001E77E5" w:rsidRDefault="001E77E5" w:rsidP="00EA79E0">
            <w:r w:rsidRPr="00EB3865">
              <w:t>http</w:t>
            </w:r>
            <w:r w:rsidR="002C0ED2">
              <w:t>s</w:t>
            </w:r>
            <w:r w:rsidRPr="00EB3865">
              <w:t>://www.</w:t>
            </w:r>
            <w:r w:rsidR="00EA79E0">
              <w:t>astreaatlas.org</w:t>
            </w:r>
          </w:p>
        </w:tc>
      </w:tr>
      <w:tr w:rsidR="001E77E5" w14:paraId="3327E00C" w14:textId="77777777" w:rsidTr="00227614">
        <w:tc>
          <w:tcPr>
            <w:tcW w:w="4957" w:type="dxa"/>
          </w:tcPr>
          <w:p w14:paraId="4EEB03CF"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0" w:tooltip="Byron Wood Primary Academy" w:history="1">
              <w:r w:rsidR="001E77E5" w:rsidRPr="00491099">
                <w:rPr>
                  <w:rFonts w:eastAsia="Times New Roman" w:cstheme="minorHAnsi"/>
                  <w:bCs/>
                  <w:bdr w:val="none" w:sz="0" w:space="0" w:color="auto" w:frame="1"/>
                  <w:lang w:eastAsia="en-GB"/>
                </w:rPr>
                <w:t>Byron Wood Academy</w:t>
              </w:r>
            </w:hyperlink>
            <w:r w:rsidR="001E77E5" w:rsidRPr="00491099">
              <w:rPr>
                <w:rFonts w:eastAsia="Times New Roman" w:cstheme="minorHAnsi"/>
                <w:bCs/>
                <w:lang w:eastAsia="en-GB"/>
              </w:rPr>
              <w:t>, Sheffield</w:t>
            </w:r>
          </w:p>
        </w:tc>
        <w:tc>
          <w:tcPr>
            <w:tcW w:w="4059" w:type="dxa"/>
          </w:tcPr>
          <w:p w14:paraId="28FDFEE2" w14:textId="4433E594" w:rsidR="001E77E5" w:rsidRDefault="001E77E5" w:rsidP="00227614">
            <w:r w:rsidRPr="00EB3865">
              <w:t>https://</w:t>
            </w:r>
            <w:r w:rsidR="00F33A9D">
              <w:t>www.</w:t>
            </w:r>
            <w:r w:rsidRPr="00EB3865">
              <w:t>astreabyronwood.org/</w:t>
            </w:r>
          </w:p>
        </w:tc>
      </w:tr>
      <w:tr w:rsidR="001E77E5" w14:paraId="0A0B7868" w14:textId="77777777" w:rsidTr="00227614">
        <w:tc>
          <w:tcPr>
            <w:tcW w:w="4957" w:type="dxa"/>
          </w:tcPr>
          <w:p w14:paraId="1BCAEBD4"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1" w:tooltip="Carrfield Primary Academy" w:history="1">
              <w:r w:rsidR="001E77E5" w:rsidRPr="00491099">
                <w:rPr>
                  <w:rFonts w:eastAsia="Times New Roman" w:cstheme="minorHAnsi"/>
                  <w:bCs/>
                  <w:bdr w:val="none" w:sz="0" w:space="0" w:color="auto" w:frame="1"/>
                  <w:lang w:eastAsia="en-GB"/>
                </w:rPr>
                <w:t>Carrfield Primary Academy</w:t>
              </w:r>
            </w:hyperlink>
            <w:r w:rsidR="001E77E5" w:rsidRPr="00491099">
              <w:rPr>
                <w:rFonts w:eastAsia="Times New Roman" w:cstheme="minorHAnsi"/>
                <w:bCs/>
                <w:lang w:eastAsia="en-GB"/>
              </w:rPr>
              <w:t>, Rotherham</w:t>
            </w:r>
          </w:p>
        </w:tc>
        <w:tc>
          <w:tcPr>
            <w:tcW w:w="4059" w:type="dxa"/>
          </w:tcPr>
          <w:p w14:paraId="52C5D1B9" w14:textId="77777777" w:rsidR="001E77E5" w:rsidRDefault="001E77E5" w:rsidP="00227614">
            <w:r w:rsidRPr="00EB3865">
              <w:t>https://www.astreacarrfield.org/</w:t>
            </w:r>
          </w:p>
        </w:tc>
      </w:tr>
      <w:tr w:rsidR="001E77E5" w14:paraId="4DEC273A" w14:textId="77777777" w:rsidTr="00227614">
        <w:tc>
          <w:tcPr>
            <w:tcW w:w="4957" w:type="dxa"/>
          </w:tcPr>
          <w:p w14:paraId="7516EB38"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2" w:tooltip="Castle Academy" w:history="1">
              <w:r w:rsidR="001E77E5" w:rsidRPr="00491099">
                <w:rPr>
                  <w:rFonts w:eastAsia="Times New Roman" w:cstheme="minorHAnsi"/>
                  <w:bCs/>
                  <w:bdr w:val="none" w:sz="0" w:space="0" w:color="auto" w:frame="1"/>
                  <w:lang w:eastAsia="en-GB"/>
                </w:rPr>
                <w:t>Castle Academy</w:t>
              </w:r>
            </w:hyperlink>
            <w:r w:rsidR="001E77E5" w:rsidRPr="00491099">
              <w:rPr>
                <w:rFonts w:eastAsia="Times New Roman" w:cstheme="minorHAnsi"/>
                <w:bCs/>
                <w:lang w:eastAsia="en-GB"/>
              </w:rPr>
              <w:t>, Doncaster</w:t>
            </w:r>
          </w:p>
        </w:tc>
        <w:tc>
          <w:tcPr>
            <w:tcW w:w="4059" w:type="dxa"/>
          </w:tcPr>
          <w:p w14:paraId="0B4AC174" w14:textId="77777777" w:rsidR="001E77E5" w:rsidRDefault="001E77E5" w:rsidP="00227614">
            <w:r w:rsidRPr="00EB3865">
              <w:t>https://www.astreacastle.org/</w:t>
            </w:r>
          </w:p>
        </w:tc>
      </w:tr>
      <w:tr w:rsidR="001E77E5" w14:paraId="0E4009F2" w14:textId="77777777" w:rsidTr="00227614">
        <w:tc>
          <w:tcPr>
            <w:tcW w:w="4957" w:type="dxa"/>
          </w:tcPr>
          <w:p w14:paraId="77A9BCBA"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3" w:tooltip="Denaby Main Primary Academy" w:history="1">
              <w:proofErr w:type="spellStart"/>
              <w:r w:rsidR="001E77E5" w:rsidRPr="00491099">
                <w:rPr>
                  <w:rFonts w:eastAsia="Times New Roman" w:cstheme="minorHAnsi"/>
                  <w:bCs/>
                  <w:bdr w:val="none" w:sz="0" w:space="0" w:color="auto" w:frame="1"/>
                  <w:lang w:eastAsia="en-GB"/>
                </w:rPr>
                <w:t>Denaby</w:t>
              </w:r>
              <w:proofErr w:type="spellEnd"/>
              <w:r w:rsidR="001E77E5" w:rsidRPr="00491099">
                <w:rPr>
                  <w:rFonts w:eastAsia="Times New Roman" w:cstheme="minorHAnsi"/>
                  <w:bCs/>
                  <w:bdr w:val="none" w:sz="0" w:space="0" w:color="auto" w:frame="1"/>
                  <w:lang w:eastAsia="en-GB"/>
                </w:rPr>
                <w:t xml:space="preserve"> Main Primary Academy</w:t>
              </w:r>
            </w:hyperlink>
            <w:r w:rsidR="001E77E5">
              <w:rPr>
                <w:rFonts w:eastAsia="Times New Roman" w:cstheme="minorHAnsi"/>
                <w:bCs/>
                <w:lang w:eastAsia="en-GB"/>
              </w:rPr>
              <w:t>, Doncas</w:t>
            </w:r>
            <w:r w:rsidR="001E77E5" w:rsidRPr="00491099">
              <w:rPr>
                <w:rFonts w:eastAsia="Times New Roman" w:cstheme="minorHAnsi"/>
                <w:bCs/>
                <w:lang w:eastAsia="en-GB"/>
              </w:rPr>
              <w:t>ter</w:t>
            </w:r>
          </w:p>
        </w:tc>
        <w:tc>
          <w:tcPr>
            <w:tcW w:w="4059" w:type="dxa"/>
          </w:tcPr>
          <w:p w14:paraId="45BA118C" w14:textId="77777777" w:rsidR="001E77E5" w:rsidRDefault="001E77E5" w:rsidP="00227614">
            <w:r w:rsidRPr="00EB3865">
              <w:t>https://www.astreadenabymain.org/</w:t>
            </w:r>
          </w:p>
        </w:tc>
      </w:tr>
      <w:tr w:rsidR="001E77E5" w14:paraId="54149266" w14:textId="77777777" w:rsidTr="00227614">
        <w:tc>
          <w:tcPr>
            <w:tcW w:w="4957" w:type="dxa"/>
          </w:tcPr>
          <w:p w14:paraId="49CA3379"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4" w:tooltip="Edenthorpe Hall Academy" w:history="1">
              <w:proofErr w:type="spellStart"/>
              <w:r w:rsidR="001E77E5">
                <w:rPr>
                  <w:rFonts w:eastAsia="Times New Roman" w:cstheme="minorHAnsi"/>
                  <w:bCs/>
                  <w:bdr w:val="none" w:sz="0" w:space="0" w:color="auto" w:frame="1"/>
                  <w:lang w:eastAsia="en-GB"/>
                </w:rPr>
                <w:t>Edenth</w:t>
              </w:r>
              <w:r w:rsidR="001E77E5" w:rsidRPr="00491099">
                <w:rPr>
                  <w:rFonts w:eastAsia="Times New Roman" w:cstheme="minorHAnsi"/>
                  <w:bCs/>
                  <w:bdr w:val="none" w:sz="0" w:space="0" w:color="auto" w:frame="1"/>
                  <w:lang w:eastAsia="en-GB"/>
                </w:rPr>
                <w:t>orpe</w:t>
              </w:r>
              <w:proofErr w:type="spellEnd"/>
              <w:r w:rsidR="001E77E5" w:rsidRPr="00491099">
                <w:rPr>
                  <w:rFonts w:eastAsia="Times New Roman" w:cstheme="minorHAnsi"/>
                  <w:bCs/>
                  <w:bdr w:val="none" w:sz="0" w:space="0" w:color="auto" w:frame="1"/>
                  <w:lang w:eastAsia="en-GB"/>
                </w:rPr>
                <w:t xml:space="preserve"> Hall Academy</w:t>
              </w:r>
            </w:hyperlink>
            <w:r w:rsidR="001E77E5">
              <w:rPr>
                <w:rFonts w:eastAsia="Times New Roman" w:cstheme="minorHAnsi"/>
                <w:bCs/>
                <w:lang w:eastAsia="en-GB"/>
              </w:rPr>
              <w:t>, Doncaster</w:t>
            </w:r>
          </w:p>
        </w:tc>
        <w:tc>
          <w:tcPr>
            <w:tcW w:w="4059" w:type="dxa"/>
          </w:tcPr>
          <w:p w14:paraId="6D258963" w14:textId="6FF12C9C" w:rsidR="001E77E5" w:rsidRDefault="001E77E5" w:rsidP="00227614">
            <w:r w:rsidRPr="00EB3865">
              <w:t>https://</w:t>
            </w:r>
            <w:r w:rsidR="00F33A9D">
              <w:t>www.</w:t>
            </w:r>
            <w:r w:rsidRPr="00EB3865">
              <w:t>astreaedenthorpehall.org/</w:t>
            </w:r>
          </w:p>
        </w:tc>
      </w:tr>
      <w:tr w:rsidR="001E77E5" w14:paraId="56EB077F" w14:textId="77777777" w:rsidTr="00227614">
        <w:tc>
          <w:tcPr>
            <w:tcW w:w="4957" w:type="dxa"/>
          </w:tcPr>
          <w:p w14:paraId="34414193"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5" w:tooltip="Gooseacre Primary Academy" w:history="1">
              <w:r w:rsidR="001E77E5" w:rsidRPr="00491099">
                <w:rPr>
                  <w:rFonts w:eastAsia="Times New Roman" w:cstheme="minorHAnsi"/>
                  <w:bCs/>
                  <w:bdr w:val="none" w:sz="0" w:space="0" w:color="auto" w:frame="1"/>
                  <w:lang w:eastAsia="en-GB"/>
                </w:rPr>
                <w:t>Gooseacre Primary Academy</w:t>
              </w:r>
            </w:hyperlink>
            <w:r w:rsidR="001E77E5" w:rsidRPr="00491099">
              <w:rPr>
                <w:rFonts w:eastAsia="Times New Roman" w:cstheme="minorHAnsi"/>
                <w:bCs/>
                <w:lang w:eastAsia="en-GB"/>
              </w:rPr>
              <w:t>, Rotherham</w:t>
            </w:r>
          </w:p>
        </w:tc>
        <w:tc>
          <w:tcPr>
            <w:tcW w:w="4059" w:type="dxa"/>
          </w:tcPr>
          <w:p w14:paraId="467D7B2B" w14:textId="77777777" w:rsidR="001E77E5" w:rsidRDefault="001E77E5" w:rsidP="00227614">
            <w:r w:rsidRPr="00EB3865">
              <w:t>https://www.astreagooseacre.org/</w:t>
            </w:r>
          </w:p>
        </w:tc>
      </w:tr>
      <w:tr w:rsidR="001E77E5" w14:paraId="5190D32F" w14:textId="77777777" w:rsidTr="00227614">
        <w:tc>
          <w:tcPr>
            <w:tcW w:w="4957" w:type="dxa"/>
          </w:tcPr>
          <w:p w14:paraId="118B7C0A"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6" w:tooltip="Greengate Lane Academy" w:history="1">
              <w:r w:rsidR="001E77E5" w:rsidRPr="00491099">
                <w:rPr>
                  <w:rFonts w:eastAsia="Times New Roman" w:cstheme="minorHAnsi"/>
                  <w:bCs/>
                  <w:bdr w:val="none" w:sz="0" w:space="0" w:color="auto" w:frame="1"/>
                  <w:lang w:eastAsia="en-GB"/>
                </w:rPr>
                <w:t>Greengate Lane Academy</w:t>
              </w:r>
            </w:hyperlink>
            <w:r w:rsidR="001E77E5" w:rsidRPr="00491099">
              <w:rPr>
                <w:rFonts w:eastAsia="Times New Roman" w:cstheme="minorHAnsi"/>
                <w:bCs/>
                <w:lang w:eastAsia="en-GB"/>
              </w:rPr>
              <w:t>, Sheffield</w:t>
            </w:r>
          </w:p>
        </w:tc>
        <w:tc>
          <w:tcPr>
            <w:tcW w:w="4059" w:type="dxa"/>
          </w:tcPr>
          <w:p w14:paraId="2F224A80" w14:textId="77777777" w:rsidR="001E77E5" w:rsidRDefault="001E77E5" w:rsidP="00227614">
            <w:r w:rsidRPr="00EB3865">
              <w:t>https://www.astreagreengatelane.org/</w:t>
            </w:r>
          </w:p>
        </w:tc>
      </w:tr>
      <w:tr w:rsidR="001E77E5" w14:paraId="63ADF8A5" w14:textId="77777777" w:rsidTr="00227614">
        <w:tc>
          <w:tcPr>
            <w:tcW w:w="4957" w:type="dxa"/>
          </w:tcPr>
          <w:p w14:paraId="3C02A53D"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7" w:tooltip="Hartley Brook Primary Academy" w:history="1">
              <w:r w:rsidR="001E77E5" w:rsidRPr="00491099">
                <w:rPr>
                  <w:rFonts w:eastAsia="Times New Roman" w:cstheme="minorHAnsi"/>
                  <w:bCs/>
                  <w:bdr w:val="none" w:sz="0" w:space="0" w:color="auto" w:frame="1"/>
                  <w:lang w:eastAsia="en-GB"/>
                </w:rPr>
                <w:t>Hartley Brook Primary Academy</w:t>
              </w:r>
            </w:hyperlink>
            <w:r w:rsidR="001E77E5" w:rsidRPr="00491099">
              <w:rPr>
                <w:rFonts w:eastAsia="Times New Roman" w:cstheme="minorHAnsi"/>
                <w:bCs/>
                <w:lang w:eastAsia="en-GB"/>
              </w:rPr>
              <w:t>, Sheffield</w:t>
            </w:r>
          </w:p>
        </w:tc>
        <w:tc>
          <w:tcPr>
            <w:tcW w:w="4059" w:type="dxa"/>
          </w:tcPr>
          <w:p w14:paraId="4C89F5F8" w14:textId="77777777" w:rsidR="001E77E5" w:rsidRDefault="001E77E5" w:rsidP="00227614">
            <w:r w:rsidRPr="00EB3865">
              <w:t>https://www.astreahartleybrook.org/</w:t>
            </w:r>
          </w:p>
        </w:tc>
      </w:tr>
      <w:tr w:rsidR="001E77E5" w14:paraId="6487AB03" w14:textId="77777777" w:rsidTr="00227614">
        <w:tc>
          <w:tcPr>
            <w:tcW w:w="4957" w:type="dxa"/>
          </w:tcPr>
          <w:p w14:paraId="2428ABB5"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8" w:tooltip="Hatfield Primary Academy" w:history="1">
              <w:r w:rsidR="001E77E5" w:rsidRPr="00491099">
                <w:rPr>
                  <w:rFonts w:eastAsia="Times New Roman" w:cstheme="minorHAnsi"/>
                  <w:bCs/>
                  <w:bdr w:val="none" w:sz="0" w:space="0" w:color="auto" w:frame="1"/>
                  <w:lang w:eastAsia="en-GB"/>
                </w:rPr>
                <w:t>Hatfield Primary Academy</w:t>
              </w:r>
            </w:hyperlink>
            <w:r w:rsidR="001E77E5" w:rsidRPr="00491099">
              <w:rPr>
                <w:rFonts w:eastAsia="Times New Roman" w:cstheme="minorHAnsi"/>
                <w:bCs/>
                <w:lang w:eastAsia="en-GB"/>
              </w:rPr>
              <w:t>, Sheffield</w:t>
            </w:r>
          </w:p>
        </w:tc>
        <w:tc>
          <w:tcPr>
            <w:tcW w:w="4059" w:type="dxa"/>
          </w:tcPr>
          <w:p w14:paraId="47500975" w14:textId="77777777" w:rsidR="001E77E5" w:rsidRDefault="001E77E5" w:rsidP="00227614">
            <w:r w:rsidRPr="00EB3865">
              <w:t>https://www.astreahatfield.org/</w:t>
            </w:r>
          </w:p>
        </w:tc>
      </w:tr>
      <w:tr w:rsidR="001E77E5" w14:paraId="76B39A40" w14:textId="77777777" w:rsidTr="00227614">
        <w:tc>
          <w:tcPr>
            <w:tcW w:w="4957" w:type="dxa"/>
          </w:tcPr>
          <w:p w14:paraId="43B8864E"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29" w:tooltip="Hexthorpe Primary Academy" w:history="1">
              <w:r w:rsidR="001E77E5" w:rsidRPr="00491099">
                <w:rPr>
                  <w:rFonts w:eastAsia="Times New Roman" w:cstheme="minorHAnsi"/>
                  <w:bCs/>
                  <w:bdr w:val="none" w:sz="0" w:space="0" w:color="auto" w:frame="1"/>
                  <w:lang w:eastAsia="en-GB"/>
                </w:rPr>
                <w:t>Hexthorpe Primary Academy</w:t>
              </w:r>
            </w:hyperlink>
            <w:r w:rsidR="001E77E5" w:rsidRPr="00491099">
              <w:rPr>
                <w:rFonts w:eastAsia="Times New Roman" w:cstheme="minorHAnsi"/>
                <w:bCs/>
                <w:lang w:eastAsia="en-GB"/>
              </w:rPr>
              <w:t>, Doncaster</w:t>
            </w:r>
          </w:p>
        </w:tc>
        <w:tc>
          <w:tcPr>
            <w:tcW w:w="4059" w:type="dxa"/>
          </w:tcPr>
          <w:p w14:paraId="19052D9D" w14:textId="77777777" w:rsidR="001E77E5" w:rsidRDefault="001E77E5" w:rsidP="00227614">
            <w:r w:rsidRPr="00EB3865">
              <w:t>https://www.astreahexthorpe.org/</w:t>
            </w:r>
          </w:p>
        </w:tc>
      </w:tr>
      <w:tr w:rsidR="001E77E5" w14:paraId="54BAA768" w14:textId="77777777" w:rsidTr="00227614">
        <w:tc>
          <w:tcPr>
            <w:tcW w:w="4957" w:type="dxa"/>
          </w:tcPr>
          <w:p w14:paraId="63318E9F"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30" w:tooltip="Highgate Primary Academy" w:history="1">
              <w:r w:rsidR="001E77E5">
                <w:rPr>
                  <w:rFonts w:eastAsia="Times New Roman" w:cstheme="minorHAnsi"/>
                  <w:bCs/>
                  <w:bdr w:val="none" w:sz="0" w:space="0" w:color="auto" w:frame="1"/>
                  <w:lang w:eastAsia="en-GB"/>
                </w:rPr>
                <w:t>Hi</w:t>
              </w:r>
              <w:r w:rsidR="001E77E5" w:rsidRPr="00491099">
                <w:rPr>
                  <w:rFonts w:eastAsia="Times New Roman" w:cstheme="minorHAnsi"/>
                  <w:bCs/>
                  <w:bdr w:val="none" w:sz="0" w:space="0" w:color="auto" w:frame="1"/>
                  <w:lang w:eastAsia="en-GB"/>
                </w:rPr>
                <w:t>ghgate Primary Academy</w:t>
              </w:r>
            </w:hyperlink>
            <w:r w:rsidR="001E77E5" w:rsidRPr="00491099">
              <w:rPr>
                <w:rFonts w:eastAsia="Times New Roman" w:cstheme="minorHAnsi"/>
                <w:bCs/>
                <w:lang w:eastAsia="en-GB"/>
              </w:rPr>
              <w:t>, Rotherham</w:t>
            </w:r>
          </w:p>
        </w:tc>
        <w:tc>
          <w:tcPr>
            <w:tcW w:w="4059" w:type="dxa"/>
          </w:tcPr>
          <w:p w14:paraId="7F394FE3" w14:textId="77777777" w:rsidR="001E77E5" w:rsidRDefault="001E77E5" w:rsidP="00227614">
            <w:r w:rsidRPr="00EB3865">
              <w:t>https://www.astreahighgate.org/</w:t>
            </w:r>
          </w:p>
        </w:tc>
      </w:tr>
      <w:tr w:rsidR="001E77E5" w14:paraId="541E41B8" w14:textId="77777777" w:rsidTr="00227614">
        <w:tc>
          <w:tcPr>
            <w:tcW w:w="4957" w:type="dxa"/>
          </w:tcPr>
          <w:p w14:paraId="17B52902"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31" w:tooltip="Hillside Academy" w:history="1">
              <w:r w:rsidR="001E77E5" w:rsidRPr="00491099">
                <w:rPr>
                  <w:rFonts w:eastAsia="Times New Roman" w:cstheme="minorHAnsi"/>
                  <w:bCs/>
                  <w:bdr w:val="none" w:sz="0" w:space="0" w:color="auto" w:frame="1"/>
                  <w:lang w:eastAsia="en-GB"/>
                </w:rPr>
                <w:t>Hillside Academy</w:t>
              </w:r>
            </w:hyperlink>
            <w:r w:rsidR="001E77E5" w:rsidRPr="00491099">
              <w:rPr>
                <w:rFonts w:eastAsia="Times New Roman" w:cstheme="minorHAnsi"/>
                <w:bCs/>
                <w:lang w:eastAsia="en-GB"/>
              </w:rPr>
              <w:t>, Doncaster</w:t>
            </w:r>
          </w:p>
        </w:tc>
        <w:tc>
          <w:tcPr>
            <w:tcW w:w="4059" w:type="dxa"/>
          </w:tcPr>
          <w:p w14:paraId="1BF2FE9B" w14:textId="43EA5894" w:rsidR="001E77E5" w:rsidRDefault="001E77E5" w:rsidP="00227614">
            <w:r w:rsidRPr="00EB3865">
              <w:t>https://</w:t>
            </w:r>
            <w:r w:rsidR="00F33A9D">
              <w:t>www.</w:t>
            </w:r>
            <w:r w:rsidRPr="00EB3865">
              <w:t>astreahillside.org/</w:t>
            </w:r>
          </w:p>
        </w:tc>
      </w:tr>
      <w:tr w:rsidR="001E77E5" w14:paraId="13568C3E" w14:textId="77777777" w:rsidTr="00227614">
        <w:tc>
          <w:tcPr>
            <w:tcW w:w="4957" w:type="dxa"/>
          </w:tcPr>
          <w:p w14:paraId="27CC1FA3" w14:textId="77777777" w:rsidR="001E77E5" w:rsidRPr="00406762" w:rsidRDefault="001E77E5" w:rsidP="00643D97">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14:paraId="5CE68A5A" w14:textId="77777777" w:rsidR="001E77E5" w:rsidRDefault="001E77E5" w:rsidP="00227614">
            <w:r w:rsidRPr="00EB3865">
              <w:t>https://www.astreaintake.org/</w:t>
            </w:r>
          </w:p>
        </w:tc>
      </w:tr>
      <w:tr w:rsidR="001E77E5" w14:paraId="6D5A039A" w14:textId="77777777" w:rsidTr="00227614">
        <w:tc>
          <w:tcPr>
            <w:tcW w:w="4957" w:type="dxa"/>
          </w:tcPr>
          <w:p w14:paraId="7A4EEF6D" w14:textId="77777777" w:rsidR="001E77E5" w:rsidRPr="00406762" w:rsidRDefault="001E77E5" w:rsidP="00643D97">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14:paraId="41441EAF" w14:textId="77777777" w:rsidR="001E77E5" w:rsidRDefault="001E77E5" w:rsidP="00227614">
            <w:r w:rsidRPr="00EB3865">
              <w:t>https://www.astrea-kingfisher.org/</w:t>
            </w:r>
          </w:p>
        </w:tc>
      </w:tr>
      <w:tr w:rsidR="001E77E5" w14:paraId="0EB845FE" w14:textId="77777777" w:rsidTr="00227614">
        <w:tc>
          <w:tcPr>
            <w:tcW w:w="4957" w:type="dxa"/>
          </w:tcPr>
          <w:p w14:paraId="31491798" w14:textId="77777777" w:rsidR="001E77E5" w:rsidRPr="00406762" w:rsidRDefault="00A065A6" w:rsidP="00643D97">
            <w:pPr>
              <w:numPr>
                <w:ilvl w:val="0"/>
                <w:numId w:val="6"/>
              </w:numPr>
              <w:shd w:val="clear" w:color="auto" w:fill="FFFFFF"/>
              <w:spacing w:after="120"/>
              <w:textAlignment w:val="baseline"/>
              <w:rPr>
                <w:rFonts w:eastAsia="Times New Roman" w:cstheme="minorHAnsi"/>
                <w:lang w:eastAsia="en-GB"/>
              </w:rPr>
            </w:pPr>
            <w:hyperlink r:id="rId32" w:tooltip="Lower Meadow Primary Academy" w:history="1">
              <w:r w:rsidR="001E77E5" w:rsidRPr="00491099">
                <w:rPr>
                  <w:rFonts w:eastAsia="Times New Roman" w:cstheme="minorHAnsi"/>
                  <w:bCs/>
                  <w:bdr w:val="none" w:sz="0" w:space="0" w:color="auto" w:frame="1"/>
                  <w:lang w:eastAsia="en-GB"/>
                </w:rPr>
                <w:t>Lower Meadow Primary Academy</w:t>
              </w:r>
            </w:hyperlink>
            <w:r w:rsidR="001E77E5" w:rsidRPr="00491099">
              <w:rPr>
                <w:rFonts w:eastAsia="Times New Roman" w:cstheme="minorHAnsi"/>
                <w:bCs/>
                <w:lang w:eastAsia="en-GB"/>
              </w:rPr>
              <w:t>, Sheffield</w:t>
            </w:r>
          </w:p>
        </w:tc>
        <w:tc>
          <w:tcPr>
            <w:tcW w:w="4059" w:type="dxa"/>
          </w:tcPr>
          <w:p w14:paraId="5C1AE461" w14:textId="77777777" w:rsidR="001E77E5" w:rsidRDefault="001E77E5" w:rsidP="00227614">
            <w:r w:rsidRPr="00EB3865">
              <w:t>https://www.astrealowermeadow.org/</w:t>
            </w:r>
          </w:p>
        </w:tc>
      </w:tr>
      <w:tr w:rsidR="001E77E5" w14:paraId="709C4757" w14:textId="77777777" w:rsidTr="00227614">
        <w:tc>
          <w:tcPr>
            <w:tcW w:w="4957" w:type="dxa"/>
          </w:tcPr>
          <w:p w14:paraId="4E61D233" w14:textId="77777777" w:rsidR="001E77E5" w:rsidRPr="00406762" w:rsidRDefault="00A065A6" w:rsidP="00643D97">
            <w:pPr>
              <w:numPr>
                <w:ilvl w:val="0"/>
                <w:numId w:val="6"/>
              </w:numPr>
              <w:shd w:val="clear" w:color="auto" w:fill="FFFFFF"/>
              <w:spacing w:after="120"/>
              <w:textAlignment w:val="baseline"/>
              <w:rPr>
                <w:rFonts w:cstheme="minorHAnsi"/>
              </w:rPr>
            </w:pPr>
            <w:hyperlink r:id="rId33" w:tooltip="The Hill Primary Academy" w:history="1">
              <w:r w:rsidR="001E77E5" w:rsidRPr="00491099">
                <w:rPr>
                  <w:rFonts w:eastAsia="Times New Roman" w:cstheme="minorHAnsi"/>
                  <w:bCs/>
                  <w:bdr w:val="none" w:sz="0" w:space="0" w:color="auto" w:frame="1"/>
                  <w:lang w:eastAsia="en-GB"/>
                </w:rPr>
                <w:t>The Hill Primary Academy</w:t>
              </w:r>
            </w:hyperlink>
            <w:r w:rsidR="001E77E5" w:rsidRPr="00491099">
              <w:rPr>
                <w:rFonts w:eastAsia="Times New Roman" w:cstheme="minorHAnsi"/>
                <w:bCs/>
                <w:lang w:eastAsia="en-GB"/>
              </w:rPr>
              <w:t>, Rotherham</w:t>
            </w:r>
          </w:p>
        </w:tc>
        <w:tc>
          <w:tcPr>
            <w:tcW w:w="4059" w:type="dxa"/>
          </w:tcPr>
          <w:p w14:paraId="19C9DFD2" w14:textId="77777777" w:rsidR="001E77E5" w:rsidRDefault="001E77E5" w:rsidP="00227614">
            <w:r w:rsidRPr="001E2E13">
              <w:t>https://www.astreathehill.org/</w:t>
            </w:r>
          </w:p>
        </w:tc>
      </w:tr>
      <w:tr w:rsidR="001E77E5" w14:paraId="031BC7AE" w14:textId="77777777" w:rsidTr="00227614">
        <w:tc>
          <w:tcPr>
            <w:tcW w:w="4957" w:type="dxa"/>
          </w:tcPr>
          <w:p w14:paraId="3669BC75" w14:textId="77777777" w:rsidR="001E77E5" w:rsidRPr="00406762" w:rsidRDefault="001E77E5" w:rsidP="00643D97">
            <w:pPr>
              <w:numPr>
                <w:ilvl w:val="0"/>
                <w:numId w:val="6"/>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14:paraId="116FA50E" w14:textId="77777777" w:rsidR="001E77E5" w:rsidRDefault="001E77E5" w:rsidP="00227614">
            <w:r w:rsidRPr="001E2E13">
              <w:t>https://www.astreawaverley.org/</w:t>
            </w:r>
          </w:p>
        </w:tc>
      </w:tr>
      <w:tr w:rsidR="001E77E5" w14:paraId="4CBED1CA" w14:textId="77777777" w:rsidTr="00227614">
        <w:tc>
          <w:tcPr>
            <w:tcW w:w="4957" w:type="dxa"/>
          </w:tcPr>
          <w:p w14:paraId="5BC81D86" w14:textId="77777777" w:rsidR="001E77E5" w:rsidRPr="006B6BBB" w:rsidRDefault="001E77E5" w:rsidP="00227614">
            <w:pPr>
              <w:jc w:val="both"/>
              <w:rPr>
                <w:rFonts w:cstheme="minorHAnsi"/>
                <w:b/>
                <w:color w:val="660033"/>
              </w:rPr>
            </w:pPr>
            <w:r w:rsidRPr="006B6BBB">
              <w:rPr>
                <w:rFonts w:cstheme="minorHAnsi"/>
                <w:b/>
                <w:color w:val="660033"/>
              </w:rPr>
              <w:t>Secondary</w:t>
            </w:r>
          </w:p>
        </w:tc>
        <w:tc>
          <w:tcPr>
            <w:tcW w:w="4059" w:type="dxa"/>
          </w:tcPr>
          <w:p w14:paraId="27218A2E" w14:textId="77777777" w:rsidR="001E77E5" w:rsidRDefault="001E77E5" w:rsidP="00227614"/>
        </w:tc>
      </w:tr>
      <w:tr w:rsidR="001E77E5" w14:paraId="1BD30E69" w14:textId="77777777" w:rsidTr="00227614">
        <w:tc>
          <w:tcPr>
            <w:tcW w:w="4957" w:type="dxa"/>
          </w:tcPr>
          <w:p w14:paraId="4F830C5F" w14:textId="18371C6E" w:rsidR="001E77E5" w:rsidRPr="00406762" w:rsidRDefault="00581C3C" w:rsidP="00643D97">
            <w:pPr>
              <w:numPr>
                <w:ilvl w:val="0"/>
                <w:numId w:val="6"/>
              </w:numPr>
              <w:shd w:val="clear" w:color="auto" w:fill="FFFFFF"/>
              <w:spacing w:after="120"/>
              <w:textAlignment w:val="baseline"/>
              <w:rPr>
                <w:rFonts w:cstheme="minorHAnsi"/>
              </w:rPr>
            </w:pPr>
            <w:r>
              <w:rPr>
                <w:rFonts w:eastAsia="Times New Roman" w:cstheme="minorHAnsi"/>
                <w:bCs/>
                <w:lang w:eastAsia="en-GB"/>
              </w:rPr>
              <w:t>Astrea Academy Dearne, Rotherham</w:t>
            </w:r>
          </w:p>
        </w:tc>
        <w:tc>
          <w:tcPr>
            <w:tcW w:w="4059" w:type="dxa"/>
          </w:tcPr>
          <w:p w14:paraId="717E781E" w14:textId="3CB095FF" w:rsidR="001E77E5" w:rsidRDefault="00581C3C" w:rsidP="00227614">
            <w:r w:rsidRPr="006B6BBB">
              <w:t>https://</w:t>
            </w:r>
            <w:r w:rsidR="00F33A9D">
              <w:t>www.</w:t>
            </w:r>
            <w:r>
              <w:t>astreadearne</w:t>
            </w:r>
            <w:r w:rsidRPr="006B6BBB">
              <w:t>.org/</w:t>
            </w:r>
          </w:p>
        </w:tc>
      </w:tr>
      <w:tr w:rsidR="00581C3C" w14:paraId="4BE50404" w14:textId="77777777" w:rsidTr="00227614">
        <w:tc>
          <w:tcPr>
            <w:tcW w:w="4957" w:type="dxa"/>
          </w:tcPr>
          <w:p w14:paraId="578B66FE" w14:textId="686611F1" w:rsidR="00581C3C" w:rsidRDefault="00581C3C" w:rsidP="00643D97">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 xml:space="preserve">Astrea Academy </w:t>
            </w:r>
            <w:proofErr w:type="spellStart"/>
            <w:r>
              <w:rPr>
                <w:rFonts w:eastAsia="Times New Roman" w:cstheme="minorHAnsi"/>
                <w:bCs/>
                <w:lang w:eastAsia="en-GB"/>
              </w:rPr>
              <w:t>Woodfields</w:t>
            </w:r>
            <w:proofErr w:type="spellEnd"/>
            <w:r>
              <w:rPr>
                <w:rFonts w:eastAsia="Times New Roman" w:cstheme="minorHAnsi"/>
                <w:bCs/>
                <w:lang w:eastAsia="en-GB"/>
              </w:rPr>
              <w:t>, Doncaster</w:t>
            </w:r>
          </w:p>
        </w:tc>
        <w:tc>
          <w:tcPr>
            <w:tcW w:w="4059" w:type="dxa"/>
          </w:tcPr>
          <w:p w14:paraId="19FAF711" w14:textId="62AC0DB4" w:rsidR="00581C3C" w:rsidRDefault="00581C3C" w:rsidP="00227614">
            <w:r>
              <w:t>http</w:t>
            </w:r>
            <w:r w:rsidR="002C0ED2">
              <w:t>s</w:t>
            </w:r>
            <w:r>
              <w:t>://</w:t>
            </w:r>
            <w:r w:rsidR="00F33A9D">
              <w:t>www.</w:t>
            </w:r>
            <w:r>
              <w:t>astreawoodfields.org</w:t>
            </w:r>
            <w:r w:rsidRPr="001E2E13">
              <w:t>/</w:t>
            </w:r>
          </w:p>
        </w:tc>
      </w:tr>
      <w:tr w:rsidR="001E77E5" w14:paraId="7D791179" w14:textId="77777777" w:rsidTr="00227614">
        <w:tc>
          <w:tcPr>
            <w:tcW w:w="4957" w:type="dxa"/>
          </w:tcPr>
          <w:p w14:paraId="0ADCA133" w14:textId="77777777" w:rsidR="001E77E5" w:rsidRPr="00406762" w:rsidRDefault="001E77E5" w:rsidP="00643D97">
            <w:pPr>
              <w:numPr>
                <w:ilvl w:val="0"/>
                <w:numId w:val="6"/>
              </w:numPr>
              <w:shd w:val="clear" w:color="auto" w:fill="FFFFFF"/>
              <w:spacing w:after="120"/>
              <w:textAlignment w:val="baseline"/>
              <w:rPr>
                <w:rFonts w:cstheme="minorHAnsi"/>
              </w:rPr>
            </w:pPr>
            <w:proofErr w:type="spellStart"/>
            <w:r w:rsidRPr="00491099">
              <w:rPr>
                <w:rFonts w:eastAsia="Times New Roman" w:cstheme="minorHAnsi"/>
                <w:bCs/>
                <w:lang w:eastAsia="en-GB"/>
              </w:rPr>
              <w:t>Cottenham</w:t>
            </w:r>
            <w:proofErr w:type="spellEnd"/>
            <w:r w:rsidRPr="00491099">
              <w:rPr>
                <w:rFonts w:eastAsia="Times New Roman" w:cstheme="minorHAnsi"/>
                <w:bCs/>
                <w:lang w:eastAsia="en-GB"/>
              </w:rPr>
              <w:t xml:space="preserve">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4D20C6D7" w14:textId="77777777" w:rsidR="001E77E5" w:rsidRDefault="001E77E5" w:rsidP="00227614">
            <w:r w:rsidRPr="001E2E13">
              <w:t>https://www.astreacottenham.org/</w:t>
            </w:r>
          </w:p>
        </w:tc>
      </w:tr>
      <w:tr w:rsidR="001E77E5" w14:paraId="21B69AC7" w14:textId="77777777" w:rsidTr="00227614">
        <w:tc>
          <w:tcPr>
            <w:tcW w:w="4957" w:type="dxa"/>
          </w:tcPr>
          <w:p w14:paraId="28A05A53" w14:textId="77777777" w:rsidR="001E77E5" w:rsidRPr="00EC04CA" w:rsidRDefault="001E77E5" w:rsidP="00643D97">
            <w:pPr>
              <w:numPr>
                <w:ilvl w:val="0"/>
                <w:numId w:val="6"/>
              </w:numPr>
              <w:shd w:val="clear" w:color="auto" w:fill="FFFFFF"/>
              <w:spacing w:after="120"/>
              <w:textAlignment w:val="baseline"/>
              <w:rPr>
                <w:rFonts w:cstheme="minorHAnsi"/>
              </w:rPr>
            </w:pPr>
            <w:proofErr w:type="spellStart"/>
            <w:r>
              <w:rPr>
                <w:rFonts w:cstheme="minorHAnsi"/>
              </w:rPr>
              <w:t>Ernulf</w:t>
            </w:r>
            <w:proofErr w:type="spellEnd"/>
            <w:r>
              <w:rPr>
                <w:rFonts w:cstheme="minorHAnsi"/>
              </w:rPr>
              <w:t xml:space="preserve"> Academy, Cambridgeshire</w:t>
            </w:r>
          </w:p>
        </w:tc>
        <w:tc>
          <w:tcPr>
            <w:tcW w:w="4059" w:type="dxa"/>
          </w:tcPr>
          <w:p w14:paraId="2AB5F64C" w14:textId="1E5F30E5" w:rsidR="001E77E5" w:rsidRPr="00F33A9D" w:rsidRDefault="00A065A6" w:rsidP="00227614">
            <w:hyperlink r:id="rId34" w:history="1">
              <w:r w:rsidR="00F33A9D" w:rsidRPr="00F33A9D">
                <w:rPr>
                  <w:rStyle w:val="Hyperlink"/>
                  <w:color w:val="auto"/>
                  <w:u w:val="none"/>
                </w:rPr>
                <w:t>https://www.astreaernulf.org/</w:t>
              </w:r>
            </w:hyperlink>
          </w:p>
        </w:tc>
      </w:tr>
      <w:tr w:rsidR="001E77E5" w14:paraId="0E4A4B06" w14:textId="77777777" w:rsidTr="00227614">
        <w:tc>
          <w:tcPr>
            <w:tcW w:w="4957" w:type="dxa"/>
          </w:tcPr>
          <w:p w14:paraId="755C7D9C" w14:textId="77777777" w:rsidR="001E77E5" w:rsidRDefault="001E77E5" w:rsidP="00643D97">
            <w:pPr>
              <w:numPr>
                <w:ilvl w:val="0"/>
                <w:numId w:val="6"/>
              </w:numPr>
              <w:shd w:val="clear" w:color="auto" w:fill="FFFFFF"/>
              <w:spacing w:after="120"/>
              <w:textAlignment w:val="baseline"/>
              <w:rPr>
                <w:rFonts w:cstheme="minorHAnsi"/>
              </w:rPr>
            </w:pPr>
            <w:proofErr w:type="spellStart"/>
            <w:r>
              <w:rPr>
                <w:rFonts w:cstheme="minorHAnsi"/>
              </w:rPr>
              <w:t>Longsands</w:t>
            </w:r>
            <w:proofErr w:type="spellEnd"/>
            <w:r>
              <w:rPr>
                <w:rFonts w:cstheme="minorHAnsi"/>
              </w:rPr>
              <w:t xml:space="preserve"> Academy, Cambridgeshire</w:t>
            </w:r>
          </w:p>
        </w:tc>
        <w:tc>
          <w:tcPr>
            <w:tcW w:w="4059" w:type="dxa"/>
          </w:tcPr>
          <w:p w14:paraId="784BC826" w14:textId="2810843D" w:rsidR="001E77E5" w:rsidRPr="00F33A9D" w:rsidRDefault="00A065A6" w:rsidP="00227614">
            <w:hyperlink r:id="rId35" w:history="1">
              <w:r w:rsidR="00F33A9D" w:rsidRPr="00F33A9D">
                <w:rPr>
                  <w:rStyle w:val="Hyperlink"/>
                  <w:color w:val="auto"/>
                  <w:u w:val="none"/>
                </w:rPr>
                <w:t>https://www.astrea-longsands.org/</w:t>
              </w:r>
            </w:hyperlink>
          </w:p>
        </w:tc>
      </w:tr>
      <w:tr w:rsidR="001E77E5" w14:paraId="56404EFA" w14:textId="77777777" w:rsidTr="00227614">
        <w:tc>
          <w:tcPr>
            <w:tcW w:w="4957" w:type="dxa"/>
          </w:tcPr>
          <w:p w14:paraId="532CEA56" w14:textId="77777777" w:rsidR="001E77E5" w:rsidRPr="00EC04CA" w:rsidRDefault="001E77E5" w:rsidP="00643D97">
            <w:pPr>
              <w:numPr>
                <w:ilvl w:val="0"/>
                <w:numId w:val="6"/>
              </w:numPr>
              <w:shd w:val="clear" w:color="auto" w:fill="FFFFFF"/>
              <w:spacing w:after="120"/>
              <w:textAlignment w:val="baseline"/>
              <w:rPr>
                <w:rFonts w:cstheme="minorHAnsi"/>
              </w:rPr>
            </w:pPr>
            <w:proofErr w:type="spellStart"/>
            <w:r w:rsidRPr="00491099">
              <w:rPr>
                <w:rFonts w:eastAsia="Times New Roman" w:cstheme="minorHAnsi"/>
                <w:bCs/>
                <w:lang w:eastAsia="en-GB"/>
              </w:rPr>
              <w:t>Netherwood</w:t>
            </w:r>
            <w:proofErr w:type="spellEnd"/>
            <w:r w:rsidRPr="00491099">
              <w:rPr>
                <w:rFonts w:eastAsia="Times New Roman" w:cstheme="minorHAnsi"/>
                <w:bCs/>
                <w:lang w:eastAsia="en-GB"/>
              </w:rPr>
              <w:t xml:space="preserve"> Academy, Barnsley</w:t>
            </w:r>
          </w:p>
        </w:tc>
        <w:tc>
          <w:tcPr>
            <w:tcW w:w="4059" w:type="dxa"/>
          </w:tcPr>
          <w:p w14:paraId="7D26D82E" w14:textId="5D73F8E0" w:rsidR="001E77E5" w:rsidRDefault="001E77E5" w:rsidP="00227614">
            <w:r w:rsidRPr="001E2E13">
              <w:t>https://</w:t>
            </w:r>
            <w:r w:rsidR="00F33A9D">
              <w:t>www.</w:t>
            </w:r>
            <w:r w:rsidRPr="001E2E13">
              <w:t>astreanetherwood.org/</w:t>
            </w:r>
          </w:p>
        </w:tc>
      </w:tr>
      <w:tr w:rsidR="001E77E5" w14:paraId="63B80058" w14:textId="77777777" w:rsidTr="00227614">
        <w:tc>
          <w:tcPr>
            <w:tcW w:w="4957" w:type="dxa"/>
          </w:tcPr>
          <w:p w14:paraId="7C22A6CE" w14:textId="722D0849" w:rsidR="001E77E5" w:rsidRPr="00491099" w:rsidRDefault="00980529" w:rsidP="00643D97">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St Ivo Academy</w:t>
            </w:r>
            <w:r w:rsidR="001E77E5">
              <w:rPr>
                <w:rFonts w:eastAsia="Times New Roman" w:cstheme="minorHAnsi"/>
                <w:bCs/>
                <w:lang w:eastAsia="en-GB"/>
              </w:rPr>
              <w:t>, Cambridgeshire</w:t>
            </w:r>
          </w:p>
        </w:tc>
        <w:tc>
          <w:tcPr>
            <w:tcW w:w="4059" w:type="dxa"/>
          </w:tcPr>
          <w:p w14:paraId="586632CE" w14:textId="6F5CBFF1" w:rsidR="001E77E5" w:rsidRPr="001E2E13" w:rsidRDefault="00980529" w:rsidP="00227614">
            <w:r>
              <w:t>http</w:t>
            </w:r>
            <w:r w:rsidR="002C0ED2">
              <w:t>s</w:t>
            </w:r>
            <w:r>
              <w:t>://</w:t>
            </w:r>
            <w:r w:rsidR="00F33A9D">
              <w:t>www.</w:t>
            </w:r>
            <w:r>
              <w:t>astreastivo</w:t>
            </w:r>
            <w:r w:rsidR="001E77E5" w:rsidRPr="00D910CE">
              <w:t>.org/</w:t>
            </w:r>
          </w:p>
        </w:tc>
      </w:tr>
      <w:tr w:rsidR="001E77E5" w14:paraId="54F1D82D" w14:textId="77777777" w:rsidTr="00227614">
        <w:tc>
          <w:tcPr>
            <w:tcW w:w="4957" w:type="dxa"/>
          </w:tcPr>
          <w:p w14:paraId="2A951F0F" w14:textId="77777777" w:rsidR="001E77E5" w:rsidRPr="006B6BBB" w:rsidRDefault="001E77E5" w:rsidP="00227614">
            <w:pPr>
              <w:jc w:val="both"/>
              <w:rPr>
                <w:rFonts w:cstheme="minorHAnsi"/>
              </w:rPr>
            </w:pPr>
            <w:r w:rsidRPr="006B6BBB">
              <w:rPr>
                <w:rFonts w:cstheme="minorHAnsi"/>
                <w:b/>
                <w:color w:val="660033"/>
              </w:rPr>
              <w:t>Special School</w:t>
            </w:r>
          </w:p>
        </w:tc>
        <w:tc>
          <w:tcPr>
            <w:tcW w:w="4059" w:type="dxa"/>
          </w:tcPr>
          <w:p w14:paraId="35D55A31" w14:textId="77777777" w:rsidR="001E77E5" w:rsidRDefault="001E77E5" w:rsidP="00227614"/>
        </w:tc>
      </w:tr>
      <w:tr w:rsidR="001E77E5" w14:paraId="504EDEC8" w14:textId="77777777" w:rsidTr="00227614">
        <w:tc>
          <w:tcPr>
            <w:tcW w:w="4957" w:type="dxa"/>
          </w:tcPr>
          <w:p w14:paraId="5CFF1009" w14:textId="77777777" w:rsidR="001E77E5" w:rsidRPr="00EC04CA" w:rsidRDefault="001E77E5" w:rsidP="00643D97">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4017135E" w14:textId="77777777" w:rsidR="001E77E5" w:rsidRDefault="001E77E5" w:rsidP="00227614">
            <w:r w:rsidRPr="001E2E13">
              <w:t>https://www.astreacentreschool.org/</w:t>
            </w:r>
          </w:p>
        </w:tc>
      </w:tr>
      <w:tr w:rsidR="001E77E5" w14:paraId="6534ABB4" w14:textId="77777777" w:rsidTr="00227614">
        <w:tc>
          <w:tcPr>
            <w:tcW w:w="4957" w:type="dxa"/>
          </w:tcPr>
          <w:p w14:paraId="7CC56C21" w14:textId="77777777" w:rsidR="001E77E5" w:rsidRPr="006B6BBB" w:rsidRDefault="001E77E5" w:rsidP="00227614">
            <w:pPr>
              <w:jc w:val="both"/>
              <w:rPr>
                <w:rFonts w:cstheme="minorHAnsi"/>
                <w:b/>
                <w:color w:val="660033"/>
              </w:rPr>
            </w:pPr>
            <w:r w:rsidRPr="006B6BBB">
              <w:rPr>
                <w:rFonts w:cstheme="minorHAnsi"/>
                <w:b/>
                <w:color w:val="660033"/>
              </w:rPr>
              <w:t>All-through</w:t>
            </w:r>
          </w:p>
        </w:tc>
        <w:tc>
          <w:tcPr>
            <w:tcW w:w="4059" w:type="dxa"/>
          </w:tcPr>
          <w:p w14:paraId="3CD22726" w14:textId="77777777" w:rsidR="001E77E5" w:rsidRDefault="001E77E5" w:rsidP="00227614"/>
        </w:tc>
      </w:tr>
      <w:tr w:rsidR="001E77E5" w14:paraId="635EF738" w14:textId="77777777" w:rsidTr="00227614">
        <w:tc>
          <w:tcPr>
            <w:tcW w:w="4957" w:type="dxa"/>
          </w:tcPr>
          <w:p w14:paraId="30ABFC7F" w14:textId="77777777" w:rsidR="001E77E5" w:rsidRPr="00EC04CA" w:rsidRDefault="001E77E5" w:rsidP="00643D97">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14:paraId="51026163" w14:textId="77777777" w:rsidR="001E77E5" w:rsidRPr="00A8397A" w:rsidRDefault="001E77E5" w:rsidP="00227614">
            <w:pPr>
              <w:rPr>
                <w:rFonts w:cstheme="minorHAnsi"/>
              </w:rPr>
            </w:pPr>
            <w:r w:rsidRPr="001E2E13">
              <w:rPr>
                <w:rFonts w:cstheme="minorHAnsi"/>
                <w:shd w:val="clear" w:color="auto" w:fill="FFFFFF"/>
              </w:rPr>
              <w:t>https://astreasheffield.org/</w:t>
            </w:r>
          </w:p>
        </w:tc>
      </w:tr>
    </w:tbl>
    <w:p w14:paraId="4B4E8A69" w14:textId="6E829D18"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14:paraId="40A8F83B" w14:textId="77777777" w:rsidR="00643D97" w:rsidRPr="007D65B0" w:rsidRDefault="00643D97" w:rsidP="00643D97">
      <w:pPr>
        <w:shd w:val="clear" w:color="auto" w:fill="FFFFFF"/>
        <w:spacing w:after="120" w:line="240" w:lineRule="auto"/>
        <w:textAlignment w:val="baseline"/>
        <w:rPr>
          <w:rFonts w:ascii="Arial" w:hAnsi="Arial" w:cs="Arial"/>
        </w:rPr>
      </w:pPr>
      <w:r>
        <w:rPr>
          <w:rFonts w:cstheme="minorHAnsi"/>
          <w:b/>
          <w:color w:val="660033"/>
          <w:sz w:val="48"/>
          <w:szCs w:val="48"/>
        </w:rPr>
        <w:lastRenderedPageBreak/>
        <w:t>Job</w:t>
      </w:r>
      <w:r w:rsidRPr="008E02EF">
        <w:rPr>
          <w:rFonts w:cstheme="minorHAnsi"/>
          <w:b/>
          <w:color w:val="660033"/>
          <w:sz w:val="48"/>
          <w:szCs w:val="48"/>
        </w:rPr>
        <w:t xml:space="preserve"> Description</w:t>
      </w:r>
    </w:p>
    <w:p w14:paraId="2D47D869" w14:textId="77777777" w:rsidR="00643D97" w:rsidRPr="008E02EF" w:rsidRDefault="00643D97" w:rsidP="00643D97">
      <w:pPr>
        <w:shd w:val="clear" w:color="auto" w:fill="FFFFFF"/>
        <w:spacing w:after="120" w:line="240" w:lineRule="auto"/>
        <w:textAlignment w:val="baseline"/>
        <w:rPr>
          <w:rFonts w:eastAsiaTheme="minorHAnsi" w:cstheme="minorHAnsi"/>
        </w:rPr>
      </w:pPr>
    </w:p>
    <w:p w14:paraId="3845F9FA" w14:textId="77777777" w:rsidR="00643D97" w:rsidRPr="0075001A" w:rsidRDefault="00643D97" w:rsidP="00643D97">
      <w:pPr>
        <w:rPr>
          <w:sz w:val="24"/>
          <w:szCs w:val="24"/>
        </w:rPr>
      </w:pPr>
      <w:r w:rsidRPr="0075001A">
        <w:rPr>
          <w:b/>
          <w:color w:val="660033"/>
          <w:sz w:val="24"/>
          <w:szCs w:val="24"/>
        </w:rPr>
        <w:t>Position:</w:t>
      </w:r>
      <w:r w:rsidRPr="0075001A">
        <w:rPr>
          <w:b/>
          <w:color w:val="632423" w:themeColor="accent2" w:themeShade="80"/>
          <w:sz w:val="24"/>
          <w:szCs w:val="24"/>
        </w:rPr>
        <w:t xml:space="preserve"> </w:t>
      </w:r>
      <w:r>
        <w:rPr>
          <w:b/>
          <w:color w:val="FF0000"/>
          <w:sz w:val="24"/>
          <w:szCs w:val="24"/>
        </w:rPr>
        <w:t xml:space="preserve"> </w:t>
      </w:r>
      <w:r>
        <w:rPr>
          <w:b/>
          <w:sz w:val="24"/>
          <w:szCs w:val="24"/>
        </w:rPr>
        <w:t>Teaching</w:t>
      </w:r>
      <w:r w:rsidRPr="00E46394">
        <w:rPr>
          <w:b/>
          <w:sz w:val="24"/>
          <w:szCs w:val="24"/>
        </w:rPr>
        <w:t xml:space="preserve"> Assistant</w:t>
      </w:r>
    </w:p>
    <w:p w14:paraId="6F93D0BF" w14:textId="77777777" w:rsidR="00643D97" w:rsidRPr="0075001A" w:rsidRDefault="00643D97" w:rsidP="00643D97">
      <w:pPr>
        <w:rPr>
          <w:rFonts w:ascii="Calibri" w:hAnsi="Calibri" w:cs="Calibri"/>
          <w:color w:val="000000"/>
          <w:sz w:val="24"/>
          <w:szCs w:val="24"/>
          <w:shd w:val="clear" w:color="auto" w:fill="FFFFFF"/>
        </w:rPr>
      </w:pPr>
      <w:r w:rsidRPr="0075001A">
        <w:rPr>
          <w:b/>
          <w:color w:val="660033"/>
          <w:sz w:val="24"/>
          <w:szCs w:val="24"/>
        </w:rPr>
        <w:t xml:space="preserve">Salary Range:  </w:t>
      </w:r>
      <w:r>
        <w:rPr>
          <w:b/>
          <w:sz w:val="24"/>
          <w:szCs w:val="24"/>
        </w:rPr>
        <w:t>Grade 3</w:t>
      </w:r>
      <w:r w:rsidRPr="00E46394">
        <w:rPr>
          <w:sz w:val="24"/>
          <w:szCs w:val="24"/>
        </w:rPr>
        <w:t xml:space="preserve"> </w:t>
      </w:r>
    </w:p>
    <w:p w14:paraId="14BC22EE" w14:textId="77777777" w:rsidR="00643D97" w:rsidRPr="00E46394" w:rsidRDefault="00643D97" w:rsidP="00643D97">
      <w:pPr>
        <w:rPr>
          <w:sz w:val="24"/>
          <w:szCs w:val="24"/>
        </w:rPr>
      </w:pPr>
      <w:r w:rsidRPr="0075001A">
        <w:rPr>
          <w:b/>
          <w:color w:val="660033"/>
          <w:sz w:val="24"/>
          <w:szCs w:val="24"/>
        </w:rPr>
        <w:t xml:space="preserve">Reporting to: </w:t>
      </w:r>
      <w:r>
        <w:rPr>
          <w:b/>
          <w:color w:val="FF0000"/>
          <w:sz w:val="24"/>
          <w:szCs w:val="24"/>
        </w:rPr>
        <w:t xml:space="preserve"> </w:t>
      </w:r>
      <w:r>
        <w:rPr>
          <w:b/>
          <w:sz w:val="24"/>
          <w:szCs w:val="24"/>
        </w:rPr>
        <w:t>Emma Cadman, Principal</w:t>
      </w:r>
    </w:p>
    <w:p w14:paraId="1094BB89" w14:textId="77777777" w:rsidR="00643D97" w:rsidRPr="00E46394" w:rsidRDefault="00643D97" w:rsidP="00643D97">
      <w:pPr>
        <w:rPr>
          <w:sz w:val="24"/>
          <w:szCs w:val="24"/>
        </w:rPr>
      </w:pPr>
      <w:r w:rsidRPr="0075001A">
        <w:rPr>
          <w:b/>
          <w:color w:val="660033"/>
          <w:sz w:val="24"/>
          <w:szCs w:val="24"/>
        </w:rPr>
        <w:t xml:space="preserve">Location of this position: </w:t>
      </w:r>
      <w:r>
        <w:rPr>
          <w:b/>
          <w:color w:val="FF0000"/>
          <w:sz w:val="24"/>
          <w:szCs w:val="24"/>
        </w:rPr>
        <w:t xml:space="preserve"> </w:t>
      </w:r>
      <w:r w:rsidRPr="00E46394">
        <w:rPr>
          <w:b/>
          <w:sz w:val="24"/>
          <w:szCs w:val="24"/>
        </w:rPr>
        <w:t>The Hill Primary Academy</w:t>
      </w:r>
    </w:p>
    <w:p w14:paraId="34EB3DA7" w14:textId="77777777" w:rsidR="00643D97" w:rsidRPr="0075001A" w:rsidRDefault="00643D97" w:rsidP="00643D97">
      <w:pPr>
        <w:spacing w:after="0"/>
        <w:jc w:val="both"/>
        <w:rPr>
          <w:b/>
          <w:color w:val="660033"/>
          <w:sz w:val="24"/>
          <w:szCs w:val="24"/>
        </w:rPr>
      </w:pPr>
      <w:r w:rsidRPr="0075001A">
        <w:rPr>
          <w:b/>
          <w:color w:val="660033"/>
          <w:sz w:val="24"/>
          <w:szCs w:val="24"/>
        </w:rPr>
        <w:t>Purpose of this role:</w:t>
      </w:r>
    </w:p>
    <w:p w14:paraId="3FA90310" w14:textId="77777777" w:rsidR="00643D97" w:rsidRPr="0075001A" w:rsidRDefault="00643D97" w:rsidP="00643D97">
      <w:pPr>
        <w:spacing w:after="0"/>
        <w:jc w:val="both"/>
        <w:rPr>
          <w:b/>
          <w:color w:val="660033"/>
          <w:sz w:val="24"/>
          <w:szCs w:val="24"/>
        </w:rPr>
      </w:pPr>
    </w:p>
    <w:p w14:paraId="51E75D05" w14:textId="77777777" w:rsidR="00643D97" w:rsidRPr="00697116" w:rsidRDefault="00643D97" w:rsidP="00643D97">
      <w:pPr>
        <w:autoSpaceDE w:val="0"/>
        <w:autoSpaceDN w:val="0"/>
        <w:adjustRightInd w:val="0"/>
        <w:rPr>
          <w:rFonts w:cs="Arial"/>
          <w:lang w:eastAsia="en-GB"/>
        </w:rPr>
      </w:pPr>
      <w:r w:rsidRPr="00697116">
        <w:rPr>
          <w:rFonts w:cs="Arial"/>
          <w:lang w:eastAsia="en-GB"/>
        </w:rPr>
        <w:t>To work under the direct instruction of teaching/senior staff or appropriate Teaching Assistant Staff.  To undertake work/care/support programmes to enable access to learning for pupils to assist the teacher in the management of pupils and the classroom.  Work may be carried out in the classroom or outside the main teaching area.</w:t>
      </w:r>
    </w:p>
    <w:p w14:paraId="33E86B59" w14:textId="77777777" w:rsidR="00643D97" w:rsidRPr="00697116" w:rsidRDefault="00643D97" w:rsidP="00643D97">
      <w:pPr>
        <w:autoSpaceDE w:val="0"/>
        <w:autoSpaceDN w:val="0"/>
        <w:adjustRightInd w:val="0"/>
        <w:rPr>
          <w:rFonts w:cs="Arial"/>
          <w:lang w:eastAsia="en-GB"/>
        </w:rPr>
      </w:pPr>
      <w:r w:rsidRPr="00697116">
        <w:rPr>
          <w:rFonts w:cs="Arial"/>
          <w:lang w:eastAsia="en-GB"/>
        </w:rPr>
        <w:t>Provide general support in a specific curricula/resource area, including preparation, and maintenance of resources and support to staff and pupils.</w:t>
      </w:r>
    </w:p>
    <w:p w14:paraId="766B09B3" w14:textId="77777777" w:rsidR="00643D97" w:rsidRPr="0075001A" w:rsidRDefault="00643D97" w:rsidP="00643D97">
      <w:pPr>
        <w:spacing w:after="0"/>
        <w:jc w:val="both"/>
        <w:rPr>
          <w:b/>
          <w:color w:val="660033"/>
          <w:sz w:val="24"/>
          <w:szCs w:val="24"/>
        </w:rPr>
      </w:pPr>
      <w:r w:rsidRPr="0075001A">
        <w:rPr>
          <w:b/>
          <w:color w:val="660033"/>
          <w:sz w:val="24"/>
          <w:szCs w:val="24"/>
        </w:rPr>
        <w:t xml:space="preserve">Key responsibilities </w:t>
      </w:r>
    </w:p>
    <w:p w14:paraId="0360061A" w14:textId="77777777" w:rsidR="00643D97" w:rsidRDefault="00643D97" w:rsidP="00643D97">
      <w:pPr>
        <w:rPr>
          <w:b/>
        </w:rPr>
      </w:pPr>
    </w:p>
    <w:p w14:paraId="15D6C07B" w14:textId="77777777" w:rsidR="00643D97" w:rsidRPr="00544606" w:rsidRDefault="00643D97" w:rsidP="00643D97">
      <w:pPr>
        <w:pStyle w:val="ListParagraph"/>
        <w:numPr>
          <w:ilvl w:val="0"/>
          <w:numId w:val="15"/>
        </w:numPr>
        <w:tabs>
          <w:tab w:val="left" w:pos="2268"/>
          <w:tab w:val="left" w:pos="6379"/>
          <w:tab w:val="left" w:pos="7655"/>
        </w:tabs>
        <w:spacing w:before="120" w:after="120"/>
        <w:rPr>
          <w:rFonts w:cs="Arial"/>
          <w:lang w:eastAsia="en-GB"/>
        </w:rPr>
      </w:pPr>
      <w:r>
        <w:rPr>
          <w:rFonts w:cs="Arial"/>
          <w:lang w:eastAsia="en-GB"/>
        </w:rPr>
        <w:t>Support for Pupils</w:t>
      </w:r>
    </w:p>
    <w:p w14:paraId="6AA2E887" w14:textId="77777777" w:rsidR="00643D97" w:rsidRPr="00544606" w:rsidRDefault="00643D97" w:rsidP="00643D97">
      <w:pPr>
        <w:pStyle w:val="ListParagraph"/>
        <w:numPr>
          <w:ilvl w:val="0"/>
          <w:numId w:val="15"/>
        </w:numPr>
        <w:autoSpaceDE w:val="0"/>
        <w:autoSpaceDN w:val="0"/>
        <w:adjustRightInd w:val="0"/>
        <w:rPr>
          <w:rFonts w:cs="Arial"/>
          <w:lang w:eastAsia="en-GB"/>
        </w:rPr>
      </w:pPr>
      <w:r>
        <w:rPr>
          <w:rFonts w:cs="Arial"/>
          <w:lang w:eastAsia="en-GB"/>
        </w:rPr>
        <w:t>Support for Teachers</w:t>
      </w:r>
    </w:p>
    <w:p w14:paraId="06BF6594" w14:textId="77777777" w:rsidR="00643D97" w:rsidRPr="00544606" w:rsidRDefault="00643D97" w:rsidP="00643D97">
      <w:pPr>
        <w:pStyle w:val="ListParagraph"/>
        <w:numPr>
          <w:ilvl w:val="0"/>
          <w:numId w:val="15"/>
        </w:numPr>
        <w:tabs>
          <w:tab w:val="left" w:pos="2268"/>
          <w:tab w:val="left" w:pos="6379"/>
          <w:tab w:val="left" w:pos="7655"/>
        </w:tabs>
        <w:spacing w:before="120" w:after="120"/>
        <w:rPr>
          <w:rFonts w:cs="Arial"/>
          <w:lang w:eastAsia="en-GB"/>
        </w:rPr>
      </w:pPr>
      <w:r>
        <w:rPr>
          <w:rFonts w:cs="Arial"/>
          <w:lang w:eastAsia="en-GB"/>
        </w:rPr>
        <w:t>Support for the Curriculum</w:t>
      </w:r>
    </w:p>
    <w:p w14:paraId="77A88CC5" w14:textId="77777777" w:rsidR="00643D97" w:rsidRPr="00544606" w:rsidRDefault="00643D97" w:rsidP="00643D97">
      <w:pPr>
        <w:pStyle w:val="ListParagraph"/>
        <w:numPr>
          <w:ilvl w:val="0"/>
          <w:numId w:val="15"/>
        </w:numPr>
        <w:tabs>
          <w:tab w:val="left" w:pos="2268"/>
          <w:tab w:val="left" w:pos="6379"/>
          <w:tab w:val="left" w:pos="7655"/>
        </w:tabs>
        <w:spacing w:before="120" w:after="120"/>
        <w:rPr>
          <w:rFonts w:cs="Arial"/>
          <w:lang w:eastAsia="en-GB"/>
        </w:rPr>
      </w:pPr>
      <w:r w:rsidRPr="00544606">
        <w:rPr>
          <w:rFonts w:cs="Arial"/>
          <w:lang w:eastAsia="en-GB"/>
        </w:rPr>
        <w:t>Support for the Academy</w:t>
      </w:r>
    </w:p>
    <w:p w14:paraId="182D4FA4" w14:textId="77777777" w:rsidR="00643D97" w:rsidRPr="0075001A" w:rsidRDefault="00643D97" w:rsidP="00643D97">
      <w:pPr>
        <w:spacing w:after="0"/>
        <w:jc w:val="both"/>
        <w:rPr>
          <w:sz w:val="24"/>
          <w:szCs w:val="24"/>
        </w:rPr>
      </w:pPr>
    </w:p>
    <w:p w14:paraId="1D54F39D" w14:textId="77777777" w:rsidR="00643D97" w:rsidRDefault="00643D97" w:rsidP="00643D97">
      <w:pPr>
        <w:spacing w:after="0"/>
        <w:jc w:val="both"/>
        <w:rPr>
          <w:b/>
          <w:color w:val="660033"/>
          <w:sz w:val="24"/>
          <w:szCs w:val="24"/>
        </w:rPr>
      </w:pPr>
      <w:r w:rsidRPr="0075001A">
        <w:rPr>
          <w:b/>
          <w:color w:val="660033"/>
          <w:sz w:val="24"/>
          <w:szCs w:val="24"/>
        </w:rPr>
        <w:t>Main duties:</w:t>
      </w:r>
    </w:p>
    <w:p w14:paraId="5F1287E1" w14:textId="77777777" w:rsidR="00643D97" w:rsidRDefault="00643D97" w:rsidP="00643D97">
      <w:pPr>
        <w:spacing w:after="0"/>
        <w:jc w:val="both"/>
        <w:rPr>
          <w:b/>
          <w:color w:val="660033"/>
          <w:sz w:val="24"/>
          <w:szCs w:val="24"/>
        </w:rPr>
      </w:pPr>
    </w:p>
    <w:p w14:paraId="64F3A544" w14:textId="77777777" w:rsidR="00643D97" w:rsidRPr="00544606" w:rsidRDefault="00643D97" w:rsidP="00643D97">
      <w:pPr>
        <w:autoSpaceDE w:val="0"/>
        <w:autoSpaceDN w:val="0"/>
        <w:adjustRightInd w:val="0"/>
        <w:rPr>
          <w:rFonts w:cs="Arial"/>
          <w:b/>
          <w:bCs/>
          <w:u w:val="single"/>
          <w:lang w:eastAsia="en-GB"/>
        </w:rPr>
      </w:pPr>
      <w:r w:rsidRPr="00544606">
        <w:rPr>
          <w:rFonts w:cs="Arial"/>
          <w:b/>
          <w:bCs/>
          <w:u w:val="single"/>
          <w:lang w:eastAsia="en-GB"/>
        </w:rPr>
        <w:t>1.</w:t>
      </w:r>
      <w:r w:rsidRPr="00544606">
        <w:rPr>
          <w:rFonts w:cs="Arial"/>
          <w:b/>
          <w:bCs/>
          <w:u w:val="single"/>
          <w:lang w:eastAsia="en-GB"/>
        </w:rPr>
        <w:tab/>
        <w:t xml:space="preserve">Support </w:t>
      </w:r>
      <w:proofErr w:type="gramStart"/>
      <w:r w:rsidRPr="00544606">
        <w:rPr>
          <w:rFonts w:cs="Arial"/>
          <w:b/>
          <w:bCs/>
          <w:u w:val="single"/>
          <w:lang w:eastAsia="en-GB"/>
        </w:rPr>
        <w:t>For</w:t>
      </w:r>
      <w:proofErr w:type="gramEnd"/>
      <w:r w:rsidRPr="00544606">
        <w:rPr>
          <w:rFonts w:cs="Arial"/>
          <w:b/>
          <w:bCs/>
          <w:u w:val="single"/>
          <w:lang w:eastAsia="en-GB"/>
        </w:rPr>
        <w:t xml:space="preserve"> Pupils</w:t>
      </w:r>
    </w:p>
    <w:p w14:paraId="72181C6F" w14:textId="77777777" w:rsidR="00643D97" w:rsidRPr="00544606" w:rsidRDefault="00643D97" w:rsidP="00643D97">
      <w:pPr>
        <w:numPr>
          <w:ilvl w:val="0"/>
          <w:numId w:val="10"/>
        </w:numPr>
        <w:tabs>
          <w:tab w:val="num" w:pos="362"/>
        </w:tabs>
        <w:autoSpaceDE w:val="0"/>
        <w:autoSpaceDN w:val="0"/>
        <w:adjustRightInd w:val="0"/>
        <w:spacing w:before="240" w:after="0" w:line="240" w:lineRule="auto"/>
        <w:rPr>
          <w:rFonts w:cs="Arial"/>
          <w:lang w:eastAsia="en-GB"/>
        </w:rPr>
      </w:pPr>
      <w:r w:rsidRPr="00544606">
        <w:rPr>
          <w:rFonts w:cs="Arial"/>
          <w:lang w:eastAsia="en-GB"/>
        </w:rPr>
        <w:tab/>
        <w:t>Attend to the pupils’ personal needs, and implement related personal programmes, including social, health, physical, hygiene, first aid and welfare matters</w:t>
      </w:r>
    </w:p>
    <w:p w14:paraId="2207BC65" w14:textId="77777777" w:rsidR="00643D97" w:rsidRPr="00544606" w:rsidRDefault="00643D97" w:rsidP="00643D97">
      <w:pPr>
        <w:numPr>
          <w:ilvl w:val="0"/>
          <w:numId w:val="10"/>
        </w:numPr>
        <w:tabs>
          <w:tab w:val="num" w:pos="362"/>
        </w:tabs>
        <w:autoSpaceDE w:val="0"/>
        <w:autoSpaceDN w:val="0"/>
        <w:adjustRightInd w:val="0"/>
        <w:spacing w:before="240" w:after="0" w:line="240" w:lineRule="auto"/>
        <w:rPr>
          <w:rFonts w:cs="Arial"/>
          <w:lang w:eastAsia="en-GB"/>
        </w:rPr>
      </w:pPr>
      <w:r w:rsidRPr="00544606">
        <w:rPr>
          <w:rFonts w:cs="Arial"/>
          <w:lang w:eastAsia="en-GB"/>
        </w:rPr>
        <w:t xml:space="preserve">     Supervise and support pupils ensuring their safety and access to learning</w:t>
      </w:r>
    </w:p>
    <w:p w14:paraId="1DD34217" w14:textId="77777777" w:rsidR="00643D97" w:rsidRPr="00544606" w:rsidRDefault="00643D97" w:rsidP="00643D97">
      <w:pPr>
        <w:numPr>
          <w:ilvl w:val="0"/>
          <w:numId w:val="10"/>
        </w:numPr>
        <w:tabs>
          <w:tab w:val="num" w:pos="362"/>
        </w:tabs>
        <w:autoSpaceDE w:val="0"/>
        <w:autoSpaceDN w:val="0"/>
        <w:adjustRightInd w:val="0"/>
        <w:spacing w:before="240" w:after="0" w:line="240" w:lineRule="auto"/>
        <w:rPr>
          <w:rFonts w:cs="Arial"/>
          <w:lang w:eastAsia="en-GB"/>
        </w:rPr>
      </w:pPr>
      <w:r w:rsidRPr="00544606">
        <w:rPr>
          <w:rFonts w:cs="Arial"/>
          <w:lang w:eastAsia="en-GB"/>
        </w:rPr>
        <w:t xml:space="preserve">     Establish good relationships with pupils, acting as a role model and being aware of and</w:t>
      </w:r>
    </w:p>
    <w:p w14:paraId="4C9B2633" w14:textId="77777777" w:rsidR="00643D97" w:rsidRPr="00544606" w:rsidRDefault="00643D97" w:rsidP="00643D97">
      <w:pPr>
        <w:autoSpaceDE w:val="0"/>
        <w:autoSpaceDN w:val="0"/>
        <w:adjustRightInd w:val="0"/>
        <w:rPr>
          <w:rFonts w:cs="Arial"/>
          <w:lang w:eastAsia="en-GB"/>
        </w:rPr>
      </w:pPr>
      <w:r w:rsidRPr="00544606">
        <w:rPr>
          <w:rFonts w:cs="Arial"/>
          <w:lang w:eastAsia="en-GB"/>
        </w:rPr>
        <w:t xml:space="preserve">           responding appropriately to individual needs</w:t>
      </w:r>
    </w:p>
    <w:p w14:paraId="7715550E" w14:textId="77777777" w:rsidR="00643D97" w:rsidRDefault="00643D97" w:rsidP="00643D97">
      <w:pPr>
        <w:numPr>
          <w:ilvl w:val="0"/>
          <w:numId w:val="10"/>
        </w:numPr>
        <w:autoSpaceDE w:val="0"/>
        <w:autoSpaceDN w:val="0"/>
        <w:adjustRightInd w:val="0"/>
        <w:spacing w:after="0" w:line="240" w:lineRule="auto"/>
        <w:rPr>
          <w:rFonts w:cs="Arial"/>
          <w:lang w:eastAsia="en-GB"/>
        </w:rPr>
      </w:pPr>
      <w:r w:rsidRPr="00544606">
        <w:rPr>
          <w:rFonts w:cs="Arial"/>
          <w:lang w:eastAsia="en-GB"/>
        </w:rPr>
        <w:t>Promote the inclusion and acceptance of all pupils</w:t>
      </w:r>
    </w:p>
    <w:p w14:paraId="086CF4D2" w14:textId="77777777" w:rsidR="00643D97" w:rsidRPr="00544606" w:rsidRDefault="00643D97" w:rsidP="00643D97">
      <w:pPr>
        <w:autoSpaceDE w:val="0"/>
        <w:autoSpaceDN w:val="0"/>
        <w:adjustRightInd w:val="0"/>
        <w:spacing w:after="0" w:line="240" w:lineRule="auto"/>
        <w:ind w:left="720"/>
        <w:rPr>
          <w:rFonts w:cs="Arial"/>
          <w:lang w:eastAsia="en-GB"/>
        </w:rPr>
      </w:pPr>
    </w:p>
    <w:p w14:paraId="56F8E425" w14:textId="77777777" w:rsidR="00643D97" w:rsidRPr="00544606" w:rsidRDefault="00643D97" w:rsidP="00643D97">
      <w:pPr>
        <w:numPr>
          <w:ilvl w:val="0"/>
          <w:numId w:val="10"/>
        </w:numPr>
        <w:autoSpaceDE w:val="0"/>
        <w:autoSpaceDN w:val="0"/>
        <w:adjustRightInd w:val="0"/>
        <w:spacing w:after="0" w:line="240" w:lineRule="auto"/>
        <w:rPr>
          <w:rFonts w:cs="Arial"/>
          <w:lang w:eastAsia="en-GB"/>
        </w:rPr>
      </w:pPr>
      <w:r w:rsidRPr="00544606">
        <w:rPr>
          <w:rFonts w:cs="Arial"/>
          <w:lang w:eastAsia="en-GB"/>
        </w:rPr>
        <w:t>Encourage pupils to interact with others and engage in activities led by the teacher</w:t>
      </w:r>
    </w:p>
    <w:p w14:paraId="255540B3" w14:textId="77777777" w:rsidR="00643D97" w:rsidRPr="00544606" w:rsidRDefault="00643D97" w:rsidP="00643D97">
      <w:pPr>
        <w:autoSpaceDE w:val="0"/>
        <w:autoSpaceDN w:val="0"/>
        <w:adjustRightInd w:val="0"/>
        <w:rPr>
          <w:rFonts w:cs="Arial"/>
          <w:lang w:eastAsia="en-GB"/>
        </w:rPr>
      </w:pPr>
    </w:p>
    <w:p w14:paraId="529FE406" w14:textId="77777777" w:rsidR="00643D97" w:rsidRPr="00544606" w:rsidRDefault="00643D97" w:rsidP="00643D97">
      <w:pPr>
        <w:numPr>
          <w:ilvl w:val="0"/>
          <w:numId w:val="10"/>
        </w:numPr>
        <w:autoSpaceDE w:val="0"/>
        <w:autoSpaceDN w:val="0"/>
        <w:adjustRightInd w:val="0"/>
        <w:spacing w:after="0" w:line="240" w:lineRule="auto"/>
        <w:rPr>
          <w:rFonts w:cs="Arial"/>
          <w:lang w:eastAsia="en-GB"/>
        </w:rPr>
      </w:pPr>
      <w:r w:rsidRPr="00544606">
        <w:rPr>
          <w:rFonts w:cs="Arial"/>
          <w:lang w:eastAsia="en-GB"/>
        </w:rPr>
        <w:t>Encourage pupils to act independently as appropriate</w:t>
      </w:r>
    </w:p>
    <w:p w14:paraId="5AFBA194" w14:textId="77777777" w:rsidR="00643D97" w:rsidRPr="00544606" w:rsidRDefault="00643D97" w:rsidP="00643D97">
      <w:pPr>
        <w:autoSpaceDE w:val="0"/>
        <w:autoSpaceDN w:val="0"/>
        <w:adjustRightInd w:val="0"/>
        <w:rPr>
          <w:rFonts w:cs="Arial"/>
          <w:lang w:eastAsia="en-GB"/>
        </w:rPr>
      </w:pPr>
    </w:p>
    <w:p w14:paraId="02729E16" w14:textId="77777777" w:rsidR="00643D97" w:rsidRPr="00544606" w:rsidRDefault="00643D97" w:rsidP="00643D97">
      <w:pPr>
        <w:numPr>
          <w:ilvl w:val="0"/>
          <w:numId w:val="10"/>
        </w:numPr>
        <w:autoSpaceDE w:val="0"/>
        <w:autoSpaceDN w:val="0"/>
        <w:adjustRightInd w:val="0"/>
        <w:spacing w:after="0" w:line="240" w:lineRule="auto"/>
        <w:rPr>
          <w:rFonts w:cs="Arial"/>
          <w:lang w:eastAsia="en-GB"/>
        </w:rPr>
      </w:pPr>
      <w:r w:rsidRPr="00544606">
        <w:rPr>
          <w:rFonts w:cs="Arial"/>
          <w:lang w:eastAsia="en-GB"/>
        </w:rPr>
        <w:t>Support pupils in accessing learning activities as directed by the teacher.</w:t>
      </w:r>
    </w:p>
    <w:p w14:paraId="02275404" w14:textId="77777777" w:rsidR="00643D97" w:rsidRDefault="00643D97" w:rsidP="00643D97">
      <w:pPr>
        <w:spacing w:after="0"/>
        <w:jc w:val="both"/>
        <w:rPr>
          <w:b/>
          <w:color w:val="660033"/>
          <w:sz w:val="24"/>
          <w:szCs w:val="24"/>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643D97" w:rsidRPr="007D65B0" w14:paraId="253683AB" w14:textId="77777777" w:rsidTr="00F402F1">
        <w:trPr>
          <w:cantSplit/>
        </w:trPr>
        <w:tc>
          <w:tcPr>
            <w:tcW w:w="10314" w:type="dxa"/>
            <w:tcBorders>
              <w:top w:val="nil"/>
              <w:left w:val="nil"/>
              <w:bottom w:val="nil"/>
              <w:right w:val="nil"/>
            </w:tcBorders>
          </w:tcPr>
          <w:p w14:paraId="39CEBC67" w14:textId="77777777" w:rsidR="00643D97" w:rsidRPr="00544606" w:rsidRDefault="00643D97" w:rsidP="00F402F1">
            <w:pPr>
              <w:autoSpaceDE w:val="0"/>
              <w:autoSpaceDN w:val="0"/>
              <w:adjustRightInd w:val="0"/>
              <w:rPr>
                <w:rFonts w:cs="Arial"/>
                <w:b/>
                <w:bCs/>
                <w:color w:val="008080"/>
                <w:lang w:eastAsia="en-GB"/>
              </w:rPr>
            </w:pPr>
          </w:p>
          <w:p w14:paraId="4B1E8691" w14:textId="77777777" w:rsidR="00643D97" w:rsidRPr="00544606" w:rsidRDefault="00643D97" w:rsidP="00F402F1">
            <w:pPr>
              <w:autoSpaceDE w:val="0"/>
              <w:autoSpaceDN w:val="0"/>
              <w:adjustRightInd w:val="0"/>
              <w:rPr>
                <w:rFonts w:cs="Arial"/>
                <w:b/>
                <w:bCs/>
                <w:u w:val="single"/>
                <w:lang w:eastAsia="en-GB"/>
              </w:rPr>
            </w:pPr>
            <w:r w:rsidRPr="00544606">
              <w:rPr>
                <w:rFonts w:cs="Arial"/>
                <w:b/>
                <w:bCs/>
                <w:u w:val="single"/>
                <w:lang w:eastAsia="en-GB"/>
              </w:rPr>
              <w:t>2.</w:t>
            </w:r>
            <w:r w:rsidRPr="00544606">
              <w:rPr>
                <w:rFonts w:cs="Arial"/>
                <w:b/>
                <w:bCs/>
                <w:u w:val="single"/>
                <w:lang w:eastAsia="en-GB"/>
              </w:rPr>
              <w:tab/>
              <w:t xml:space="preserve">Support for the Teacher </w:t>
            </w:r>
          </w:p>
          <w:p w14:paraId="6D1D41FD" w14:textId="77777777" w:rsidR="00643D97" w:rsidRPr="00544606" w:rsidRDefault="00643D97" w:rsidP="00F402F1">
            <w:pPr>
              <w:autoSpaceDE w:val="0"/>
              <w:autoSpaceDN w:val="0"/>
              <w:adjustRightInd w:val="0"/>
              <w:rPr>
                <w:rFonts w:cs="Arial"/>
                <w:lang w:eastAsia="en-GB"/>
              </w:rPr>
            </w:pPr>
            <w:r w:rsidRPr="00544606">
              <w:rPr>
                <w:rFonts w:cs="Arial"/>
                <w:lang w:eastAsia="en-GB"/>
              </w:rPr>
              <w:t xml:space="preserve">i)    </w:t>
            </w:r>
            <w:r w:rsidRPr="00544606">
              <w:rPr>
                <w:rFonts w:cs="Arial"/>
                <w:lang w:eastAsia="en-GB"/>
              </w:rPr>
              <w:tab/>
              <w:t xml:space="preserve">Prepare the classroom as directed for lessons and clear afterwards and assist with the display </w:t>
            </w:r>
            <w:r w:rsidRPr="00544606">
              <w:rPr>
                <w:rFonts w:cs="Arial"/>
                <w:lang w:eastAsia="en-GB"/>
              </w:rPr>
              <w:tab/>
              <w:t>of pupils work</w:t>
            </w:r>
          </w:p>
          <w:p w14:paraId="16797488" w14:textId="77777777" w:rsidR="00643D97" w:rsidRPr="00544606" w:rsidRDefault="00643D97" w:rsidP="00F402F1">
            <w:pPr>
              <w:autoSpaceDE w:val="0"/>
              <w:autoSpaceDN w:val="0"/>
              <w:adjustRightInd w:val="0"/>
              <w:rPr>
                <w:rFonts w:cs="Arial"/>
                <w:lang w:eastAsia="en-GB"/>
              </w:rPr>
            </w:pPr>
            <w:r w:rsidRPr="00544606">
              <w:rPr>
                <w:rFonts w:cs="Arial"/>
                <w:lang w:eastAsia="en-GB"/>
              </w:rPr>
              <w:t xml:space="preserve">ii)   </w:t>
            </w:r>
            <w:r w:rsidRPr="00544606">
              <w:rPr>
                <w:rFonts w:cs="Arial"/>
                <w:lang w:eastAsia="en-GB"/>
              </w:rPr>
              <w:tab/>
              <w:t>Be aware of pupil problems/progress/achievements and report to the teacher as agreed</w:t>
            </w:r>
          </w:p>
          <w:p w14:paraId="4C78555B" w14:textId="77777777" w:rsidR="00643D97" w:rsidRPr="00544606" w:rsidRDefault="00643D97" w:rsidP="00F402F1">
            <w:pPr>
              <w:autoSpaceDE w:val="0"/>
              <w:autoSpaceDN w:val="0"/>
              <w:adjustRightInd w:val="0"/>
              <w:rPr>
                <w:rFonts w:cs="Arial"/>
                <w:lang w:eastAsia="en-GB"/>
              </w:rPr>
            </w:pPr>
            <w:r w:rsidRPr="00544606">
              <w:rPr>
                <w:rFonts w:cs="Arial"/>
                <w:lang w:eastAsia="en-GB"/>
              </w:rPr>
              <w:t xml:space="preserve">iii) </w:t>
            </w:r>
            <w:r w:rsidRPr="00544606">
              <w:rPr>
                <w:rFonts w:cs="Arial"/>
                <w:lang w:eastAsia="en-GB"/>
              </w:rPr>
              <w:tab/>
              <w:t xml:space="preserve"> Undertake pupil record keeping as requested and other basic record keeping</w:t>
            </w:r>
          </w:p>
          <w:p w14:paraId="3F6F56A1" w14:textId="77777777" w:rsidR="00643D97" w:rsidRPr="00544606" w:rsidRDefault="00643D97" w:rsidP="00F402F1">
            <w:pPr>
              <w:autoSpaceDE w:val="0"/>
              <w:autoSpaceDN w:val="0"/>
              <w:adjustRightInd w:val="0"/>
              <w:rPr>
                <w:rFonts w:cs="Arial"/>
                <w:lang w:eastAsia="en-GB"/>
              </w:rPr>
            </w:pPr>
            <w:r w:rsidRPr="00544606">
              <w:rPr>
                <w:rFonts w:cs="Arial"/>
                <w:lang w:eastAsia="en-GB"/>
              </w:rPr>
              <w:t xml:space="preserve">iv)  </w:t>
            </w:r>
            <w:r w:rsidRPr="00544606">
              <w:rPr>
                <w:rFonts w:cs="Arial"/>
                <w:lang w:eastAsia="en-GB"/>
              </w:rPr>
              <w:tab/>
              <w:t>Support the teacher in managing pupil behaviour, reporting difficulties as appropriate</w:t>
            </w:r>
          </w:p>
          <w:p w14:paraId="2D5B3EC6" w14:textId="77777777" w:rsidR="00643D97" w:rsidRPr="00544606" w:rsidRDefault="00643D97" w:rsidP="00F402F1">
            <w:pPr>
              <w:autoSpaceDE w:val="0"/>
              <w:autoSpaceDN w:val="0"/>
              <w:adjustRightInd w:val="0"/>
              <w:rPr>
                <w:rFonts w:cs="Arial"/>
                <w:lang w:eastAsia="en-GB"/>
              </w:rPr>
            </w:pPr>
            <w:r w:rsidRPr="00544606">
              <w:rPr>
                <w:rFonts w:cs="Arial"/>
                <w:lang w:eastAsia="en-GB"/>
              </w:rPr>
              <w:t>v)</w:t>
            </w:r>
            <w:r w:rsidRPr="00544606">
              <w:rPr>
                <w:rFonts w:cs="Arial"/>
                <w:lang w:eastAsia="en-GB"/>
              </w:rPr>
              <w:tab/>
              <w:t>Gather/report information from/to parents/carers as directed</w:t>
            </w:r>
          </w:p>
          <w:p w14:paraId="2083F511" w14:textId="77777777" w:rsidR="00643D97" w:rsidRPr="00544606" w:rsidRDefault="00643D97" w:rsidP="00F402F1">
            <w:pPr>
              <w:autoSpaceDE w:val="0"/>
              <w:autoSpaceDN w:val="0"/>
              <w:adjustRightInd w:val="0"/>
              <w:rPr>
                <w:rFonts w:cs="Arial"/>
                <w:lang w:eastAsia="en-GB"/>
              </w:rPr>
            </w:pPr>
            <w:r w:rsidRPr="00544606">
              <w:rPr>
                <w:rFonts w:cs="Arial"/>
                <w:lang w:eastAsia="en-GB"/>
              </w:rPr>
              <w:t>vi)</w:t>
            </w:r>
            <w:r w:rsidRPr="00544606">
              <w:rPr>
                <w:rFonts w:cs="Arial"/>
                <w:lang w:eastAsia="en-GB"/>
              </w:rPr>
              <w:tab/>
              <w:t xml:space="preserve">Provide clerical/administrative support e.g. photocopying, typing, filing, collecting/recording money </w:t>
            </w:r>
            <w:proofErr w:type="spellStart"/>
            <w:r w:rsidRPr="00544606">
              <w:rPr>
                <w:rFonts w:cs="Arial"/>
                <w:lang w:eastAsia="en-GB"/>
              </w:rPr>
              <w:t>etc</w:t>
            </w:r>
            <w:proofErr w:type="spellEnd"/>
          </w:p>
          <w:p w14:paraId="015D5D6E" w14:textId="77777777" w:rsidR="00643D97" w:rsidRPr="00544606" w:rsidRDefault="00643D97" w:rsidP="00F402F1">
            <w:pPr>
              <w:autoSpaceDE w:val="0"/>
              <w:autoSpaceDN w:val="0"/>
              <w:adjustRightInd w:val="0"/>
              <w:rPr>
                <w:rFonts w:cs="Arial"/>
                <w:lang w:eastAsia="en-GB"/>
              </w:rPr>
            </w:pPr>
            <w:r w:rsidRPr="00544606">
              <w:rPr>
                <w:rFonts w:cs="Arial"/>
                <w:lang w:eastAsia="en-GB"/>
              </w:rPr>
              <w:t>vii)</w:t>
            </w:r>
            <w:r w:rsidRPr="00544606">
              <w:rPr>
                <w:rFonts w:cs="Arial"/>
                <w:lang w:eastAsia="en-GB"/>
              </w:rPr>
              <w:tab/>
              <w:t>Ensure the maintenance of a clean and orderly working environment</w:t>
            </w:r>
          </w:p>
          <w:p w14:paraId="75D5E6AD" w14:textId="77777777" w:rsidR="00643D97" w:rsidRPr="00544606" w:rsidRDefault="00643D97" w:rsidP="00F402F1">
            <w:pPr>
              <w:autoSpaceDE w:val="0"/>
              <w:autoSpaceDN w:val="0"/>
              <w:adjustRightInd w:val="0"/>
              <w:rPr>
                <w:rFonts w:cs="Arial"/>
                <w:lang w:eastAsia="en-GB"/>
              </w:rPr>
            </w:pPr>
            <w:r w:rsidRPr="00544606">
              <w:rPr>
                <w:rFonts w:cs="Arial"/>
                <w:lang w:eastAsia="en-GB"/>
              </w:rPr>
              <w:t>viii)</w:t>
            </w:r>
            <w:r w:rsidRPr="00544606">
              <w:rPr>
                <w:rFonts w:cs="Arial"/>
                <w:lang w:eastAsia="en-GB"/>
              </w:rPr>
              <w:tab/>
              <w:t xml:space="preserve">Timely and accurate preparation of routine equipment/resources/materials as set out in  </w:t>
            </w:r>
          </w:p>
          <w:p w14:paraId="29FF7103" w14:textId="77777777" w:rsidR="00643D97" w:rsidRPr="00544606" w:rsidRDefault="00643D97" w:rsidP="00F402F1">
            <w:pPr>
              <w:autoSpaceDE w:val="0"/>
              <w:autoSpaceDN w:val="0"/>
              <w:adjustRightInd w:val="0"/>
              <w:rPr>
                <w:rFonts w:cs="Arial"/>
                <w:lang w:eastAsia="en-GB"/>
              </w:rPr>
            </w:pPr>
            <w:r w:rsidRPr="00544606">
              <w:rPr>
                <w:rFonts w:cs="Arial"/>
                <w:lang w:eastAsia="en-GB"/>
              </w:rPr>
              <w:tab/>
              <w:t>instructions.</w:t>
            </w:r>
          </w:p>
          <w:p w14:paraId="479F5057" w14:textId="77777777" w:rsidR="00643D97" w:rsidRPr="00544606" w:rsidRDefault="00643D97" w:rsidP="00643D97">
            <w:pPr>
              <w:pStyle w:val="ListParagraph"/>
              <w:numPr>
                <w:ilvl w:val="0"/>
                <w:numId w:val="10"/>
              </w:numPr>
              <w:autoSpaceDE w:val="0"/>
              <w:autoSpaceDN w:val="0"/>
              <w:adjustRightInd w:val="0"/>
              <w:rPr>
                <w:rFonts w:cs="Arial"/>
                <w:lang w:eastAsia="en-GB"/>
              </w:rPr>
            </w:pPr>
            <w:r w:rsidRPr="00544606">
              <w:rPr>
                <w:rFonts w:cs="Arial"/>
                <w:lang w:eastAsia="en-GB"/>
              </w:rPr>
              <w:t>Assist the teacher with learning activities ensuring health and safety and good behaviour of pupils</w:t>
            </w:r>
          </w:p>
          <w:p w14:paraId="45D9E1B0" w14:textId="77777777" w:rsidR="00643D97" w:rsidRPr="00544606" w:rsidRDefault="00643D97" w:rsidP="00F402F1">
            <w:pPr>
              <w:pStyle w:val="ListParagraph"/>
              <w:autoSpaceDE w:val="0"/>
              <w:autoSpaceDN w:val="0"/>
              <w:adjustRightInd w:val="0"/>
              <w:rPr>
                <w:rFonts w:cs="Arial"/>
                <w:lang w:eastAsia="en-GB"/>
              </w:rPr>
            </w:pPr>
          </w:p>
          <w:p w14:paraId="52B3ECBC" w14:textId="77777777" w:rsidR="00643D97" w:rsidRPr="00544606" w:rsidRDefault="00643D97" w:rsidP="00F402F1">
            <w:pPr>
              <w:autoSpaceDE w:val="0"/>
              <w:autoSpaceDN w:val="0"/>
              <w:adjustRightInd w:val="0"/>
              <w:rPr>
                <w:rFonts w:cs="Arial"/>
                <w:b/>
                <w:bCs/>
                <w:u w:val="single"/>
                <w:lang w:eastAsia="en-GB"/>
              </w:rPr>
            </w:pPr>
            <w:r w:rsidRPr="00544606">
              <w:rPr>
                <w:rFonts w:cs="Arial"/>
                <w:b/>
                <w:bCs/>
                <w:color w:val="000080"/>
                <w:u w:val="single"/>
                <w:lang w:eastAsia="en-GB"/>
              </w:rPr>
              <w:t>3</w:t>
            </w:r>
            <w:r>
              <w:rPr>
                <w:rFonts w:cs="Arial"/>
                <w:b/>
                <w:bCs/>
                <w:u w:val="single"/>
                <w:lang w:eastAsia="en-GB"/>
              </w:rPr>
              <w:t>.</w:t>
            </w:r>
            <w:r>
              <w:rPr>
                <w:rFonts w:cs="Arial"/>
                <w:b/>
                <w:bCs/>
                <w:u w:val="single"/>
                <w:lang w:eastAsia="en-GB"/>
              </w:rPr>
              <w:tab/>
              <w:t>Support for the Curriculum</w:t>
            </w:r>
          </w:p>
          <w:p w14:paraId="5B8DD34B" w14:textId="77777777" w:rsidR="00643D97" w:rsidRPr="00544606" w:rsidRDefault="00643D97" w:rsidP="00F402F1">
            <w:pPr>
              <w:autoSpaceDE w:val="0"/>
              <w:autoSpaceDN w:val="0"/>
              <w:adjustRightInd w:val="0"/>
              <w:rPr>
                <w:rFonts w:cs="Arial"/>
                <w:lang w:eastAsia="en-GB"/>
              </w:rPr>
            </w:pPr>
            <w:r w:rsidRPr="00544606">
              <w:rPr>
                <w:rFonts w:cs="Arial"/>
                <w:lang w:eastAsia="en-GB"/>
              </w:rPr>
              <w:t>i)          Support pupils to understand instructions</w:t>
            </w:r>
          </w:p>
          <w:p w14:paraId="6AEFCCC5" w14:textId="77777777" w:rsidR="00643D97" w:rsidRPr="00544606" w:rsidRDefault="00643D97" w:rsidP="00F402F1">
            <w:pPr>
              <w:autoSpaceDE w:val="0"/>
              <w:autoSpaceDN w:val="0"/>
              <w:adjustRightInd w:val="0"/>
              <w:rPr>
                <w:rFonts w:cs="Arial"/>
                <w:lang w:eastAsia="en-GB"/>
              </w:rPr>
            </w:pPr>
            <w:r w:rsidRPr="00544606">
              <w:rPr>
                <w:rFonts w:cs="Arial"/>
                <w:lang w:eastAsia="en-GB"/>
              </w:rPr>
              <w:t>ii)</w:t>
            </w:r>
            <w:r w:rsidRPr="00544606">
              <w:rPr>
                <w:rFonts w:cs="Arial"/>
                <w:lang w:eastAsia="en-GB"/>
              </w:rPr>
              <w:tab/>
              <w:t xml:space="preserve">Support pupils in respect of local and national learning strategies, e.g. literacy, numeracy, KS3,    </w:t>
            </w:r>
          </w:p>
          <w:p w14:paraId="0C8F8A52" w14:textId="77777777" w:rsidR="00643D97" w:rsidRPr="00544606" w:rsidRDefault="00643D97" w:rsidP="00F402F1">
            <w:pPr>
              <w:autoSpaceDE w:val="0"/>
              <w:autoSpaceDN w:val="0"/>
              <w:adjustRightInd w:val="0"/>
              <w:rPr>
                <w:rFonts w:cs="Arial"/>
                <w:lang w:eastAsia="en-GB"/>
              </w:rPr>
            </w:pPr>
            <w:r w:rsidRPr="00544606">
              <w:rPr>
                <w:rFonts w:cs="Arial"/>
                <w:lang w:eastAsia="en-GB"/>
              </w:rPr>
              <w:t xml:space="preserve">        </w:t>
            </w:r>
            <w:r w:rsidRPr="00544606">
              <w:rPr>
                <w:rFonts w:cs="Arial"/>
                <w:lang w:eastAsia="en-GB"/>
              </w:rPr>
              <w:tab/>
              <w:t>early years, as directed by the teacher</w:t>
            </w:r>
          </w:p>
          <w:p w14:paraId="79BA1CDD" w14:textId="77777777" w:rsidR="00643D97" w:rsidRPr="00544606" w:rsidRDefault="00643D97" w:rsidP="00F402F1">
            <w:pPr>
              <w:autoSpaceDE w:val="0"/>
              <w:autoSpaceDN w:val="0"/>
              <w:adjustRightInd w:val="0"/>
              <w:rPr>
                <w:rFonts w:cs="Arial"/>
                <w:lang w:eastAsia="en-GB"/>
              </w:rPr>
            </w:pPr>
            <w:r w:rsidRPr="00544606">
              <w:rPr>
                <w:rFonts w:cs="Arial"/>
                <w:lang w:eastAsia="en-GB"/>
              </w:rPr>
              <w:t>iii)</w:t>
            </w:r>
            <w:r w:rsidRPr="00544606">
              <w:rPr>
                <w:rFonts w:cs="Arial"/>
                <w:lang w:eastAsia="en-GB"/>
              </w:rPr>
              <w:tab/>
              <w:t>Support pupils in using basic ICT as directed</w:t>
            </w:r>
          </w:p>
          <w:p w14:paraId="73F24983" w14:textId="77777777" w:rsidR="00643D97" w:rsidRPr="00544606" w:rsidRDefault="00643D97" w:rsidP="00F402F1">
            <w:pPr>
              <w:autoSpaceDE w:val="0"/>
              <w:autoSpaceDN w:val="0"/>
              <w:adjustRightInd w:val="0"/>
              <w:rPr>
                <w:rFonts w:cs="Arial"/>
                <w:lang w:eastAsia="en-GB"/>
              </w:rPr>
            </w:pPr>
            <w:r w:rsidRPr="00544606">
              <w:rPr>
                <w:rFonts w:cs="Arial"/>
                <w:lang w:eastAsia="en-GB"/>
              </w:rPr>
              <w:t>iv)</w:t>
            </w:r>
            <w:r w:rsidRPr="00544606">
              <w:rPr>
                <w:rFonts w:cs="Arial"/>
                <w:lang w:eastAsia="en-GB"/>
              </w:rPr>
              <w:tab/>
              <w:t xml:space="preserve">Prepare and maintain equipment/resources as directed by the teacher and assist pupils in their </w:t>
            </w:r>
          </w:p>
          <w:p w14:paraId="30FB10EA" w14:textId="77777777" w:rsidR="00643D97" w:rsidRPr="00544606" w:rsidRDefault="00643D97" w:rsidP="00F402F1">
            <w:pPr>
              <w:autoSpaceDE w:val="0"/>
              <w:autoSpaceDN w:val="0"/>
              <w:adjustRightInd w:val="0"/>
              <w:rPr>
                <w:rFonts w:cs="Arial"/>
                <w:lang w:eastAsia="en-GB"/>
              </w:rPr>
            </w:pPr>
            <w:r w:rsidRPr="00544606">
              <w:rPr>
                <w:rFonts w:cs="Arial"/>
                <w:lang w:eastAsia="en-GB"/>
              </w:rPr>
              <w:t xml:space="preserve">       </w:t>
            </w:r>
            <w:r w:rsidRPr="00544606">
              <w:rPr>
                <w:rFonts w:cs="Arial"/>
                <w:lang w:eastAsia="en-GB"/>
              </w:rPr>
              <w:tab/>
              <w:t xml:space="preserve"> use</w:t>
            </w:r>
          </w:p>
          <w:p w14:paraId="2AC4B142" w14:textId="77777777" w:rsidR="00643D97" w:rsidRPr="00544606" w:rsidRDefault="00643D97" w:rsidP="00F402F1">
            <w:pPr>
              <w:autoSpaceDE w:val="0"/>
              <w:autoSpaceDN w:val="0"/>
              <w:adjustRightInd w:val="0"/>
              <w:rPr>
                <w:rFonts w:cs="Arial"/>
                <w:lang w:eastAsia="en-GB"/>
              </w:rPr>
            </w:pPr>
            <w:r w:rsidRPr="00544606">
              <w:rPr>
                <w:rFonts w:cs="Arial"/>
                <w:lang w:eastAsia="en-GB"/>
              </w:rPr>
              <w:t>v)</w:t>
            </w:r>
            <w:r w:rsidRPr="00544606">
              <w:rPr>
                <w:rFonts w:cs="Arial"/>
                <w:lang w:eastAsia="en-GB"/>
              </w:rPr>
              <w:tab/>
              <w:t>Monitor and arrange orderly and secure storage of supplies</w:t>
            </w:r>
          </w:p>
          <w:p w14:paraId="56D0F90E" w14:textId="77777777" w:rsidR="00643D97" w:rsidRPr="00544606" w:rsidRDefault="00643D97" w:rsidP="00F402F1">
            <w:pPr>
              <w:autoSpaceDE w:val="0"/>
              <w:autoSpaceDN w:val="0"/>
              <w:adjustRightInd w:val="0"/>
              <w:rPr>
                <w:rFonts w:cs="Arial"/>
                <w:lang w:eastAsia="en-GB"/>
              </w:rPr>
            </w:pPr>
            <w:r w:rsidRPr="00544606">
              <w:rPr>
                <w:rFonts w:cs="Arial"/>
                <w:lang w:eastAsia="en-GB"/>
              </w:rPr>
              <w:t>vi)</w:t>
            </w:r>
            <w:r w:rsidRPr="00544606">
              <w:rPr>
                <w:rFonts w:cs="Arial"/>
                <w:lang w:eastAsia="en-GB"/>
              </w:rPr>
              <w:tab/>
              <w:t>Operation of every day equipment in accordance with instructions</w:t>
            </w:r>
          </w:p>
          <w:p w14:paraId="29EF8440" w14:textId="77777777" w:rsidR="00643D97" w:rsidRPr="00544606" w:rsidRDefault="00643D97" w:rsidP="00F402F1">
            <w:pPr>
              <w:autoSpaceDE w:val="0"/>
              <w:autoSpaceDN w:val="0"/>
              <w:adjustRightInd w:val="0"/>
              <w:rPr>
                <w:rFonts w:cs="Arial"/>
                <w:lang w:eastAsia="en-GB"/>
              </w:rPr>
            </w:pPr>
            <w:r w:rsidRPr="00544606">
              <w:rPr>
                <w:rFonts w:cs="Arial"/>
                <w:lang w:eastAsia="en-GB"/>
              </w:rPr>
              <w:t>vii)</w:t>
            </w:r>
            <w:r w:rsidRPr="00544606">
              <w:rPr>
                <w:rFonts w:cs="Arial"/>
                <w:lang w:eastAsia="en-GB"/>
              </w:rPr>
              <w:tab/>
              <w:t>Maintenance of every day equipment, check for quality/safety</w:t>
            </w:r>
          </w:p>
          <w:p w14:paraId="64B14FE2" w14:textId="77777777" w:rsidR="00643D97" w:rsidRPr="00544606" w:rsidRDefault="00643D97" w:rsidP="00F402F1">
            <w:pPr>
              <w:autoSpaceDE w:val="0"/>
              <w:autoSpaceDN w:val="0"/>
              <w:adjustRightInd w:val="0"/>
              <w:rPr>
                <w:rFonts w:cs="Arial"/>
                <w:lang w:eastAsia="en-GB"/>
              </w:rPr>
            </w:pPr>
            <w:r w:rsidRPr="00544606">
              <w:rPr>
                <w:rFonts w:cs="Arial"/>
                <w:lang w:eastAsia="en-GB"/>
              </w:rPr>
              <w:t>viii)      Undertake simple repairs and report other damages</w:t>
            </w:r>
          </w:p>
          <w:p w14:paraId="015279A1" w14:textId="77777777" w:rsidR="00643D97" w:rsidRPr="00544606" w:rsidRDefault="00643D97" w:rsidP="00F402F1">
            <w:pPr>
              <w:autoSpaceDE w:val="0"/>
              <w:autoSpaceDN w:val="0"/>
              <w:adjustRightInd w:val="0"/>
              <w:rPr>
                <w:rFonts w:cs="Arial"/>
                <w:lang w:eastAsia="en-GB"/>
              </w:rPr>
            </w:pPr>
          </w:p>
          <w:p w14:paraId="5410D7E0" w14:textId="77777777" w:rsidR="00643D97" w:rsidRPr="00544606" w:rsidRDefault="00643D97" w:rsidP="00F402F1">
            <w:pPr>
              <w:autoSpaceDE w:val="0"/>
              <w:autoSpaceDN w:val="0"/>
              <w:adjustRightInd w:val="0"/>
              <w:rPr>
                <w:rFonts w:cs="Arial"/>
                <w:bCs/>
              </w:rPr>
            </w:pPr>
          </w:p>
        </w:tc>
      </w:tr>
      <w:tr w:rsidR="00643D97" w:rsidRPr="007D65B0" w14:paraId="70FB9845" w14:textId="77777777" w:rsidTr="00F402F1">
        <w:trPr>
          <w:cantSplit/>
        </w:trPr>
        <w:tc>
          <w:tcPr>
            <w:tcW w:w="10314" w:type="dxa"/>
            <w:tcBorders>
              <w:top w:val="nil"/>
              <w:left w:val="nil"/>
              <w:bottom w:val="nil"/>
              <w:right w:val="nil"/>
            </w:tcBorders>
          </w:tcPr>
          <w:p w14:paraId="37660D84" w14:textId="77777777" w:rsidR="00643D97" w:rsidRPr="00544606" w:rsidRDefault="00643D97" w:rsidP="00F402F1">
            <w:pPr>
              <w:autoSpaceDE w:val="0"/>
              <w:autoSpaceDN w:val="0"/>
              <w:adjustRightInd w:val="0"/>
              <w:rPr>
                <w:rFonts w:cs="Arial"/>
                <w:b/>
                <w:bCs/>
                <w:color w:val="008080"/>
                <w:lang w:eastAsia="en-GB"/>
              </w:rPr>
            </w:pPr>
          </w:p>
          <w:p w14:paraId="612144FC" w14:textId="77777777" w:rsidR="00643D97" w:rsidRPr="00544606" w:rsidRDefault="00643D97" w:rsidP="00F402F1">
            <w:pPr>
              <w:autoSpaceDE w:val="0"/>
              <w:autoSpaceDN w:val="0"/>
              <w:adjustRightInd w:val="0"/>
              <w:rPr>
                <w:rFonts w:cs="Arial"/>
                <w:b/>
                <w:bCs/>
                <w:u w:val="single"/>
                <w:lang w:eastAsia="en-GB"/>
              </w:rPr>
            </w:pPr>
            <w:r w:rsidRPr="00544606">
              <w:rPr>
                <w:rFonts w:cs="Arial"/>
                <w:b/>
                <w:bCs/>
                <w:u w:val="single"/>
                <w:lang w:eastAsia="en-GB"/>
              </w:rPr>
              <w:t>4.</w:t>
            </w:r>
            <w:r w:rsidRPr="00544606">
              <w:rPr>
                <w:rFonts w:cs="Arial"/>
                <w:b/>
                <w:bCs/>
                <w:u w:val="single"/>
                <w:lang w:eastAsia="en-GB"/>
              </w:rPr>
              <w:tab/>
              <w:t>Support for the Academy</w:t>
            </w:r>
          </w:p>
          <w:p w14:paraId="5460750D" w14:textId="77777777" w:rsidR="00643D97" w:rsidRPr="00544606" w:rsidRDefault="00643D97" w:rsidP="00F402F1">
            <w:pPr>
              <w:autoSpaceDE w:val="0"/>
              <w:autoSpaceDN w:val="0"/>
              <w:adjustRightInd w:val="0"/>
              <w:rPr>
                <w:rFonts w:cs="Arial"/>
                <w:lang w:eastAsia="en-GB"/>
              </w:rPr>
            </w:pPr>
            <w:r w:rsidRPr="00544606">
              <w:rPr>
                <w:rFonts w:cs="Arial"/>
                <w:lang w:eastAsia="en-GB"/>
              </w:rPr>
              <w:t>i)</w:t>
            </w:r>
            <w:r w:rsidRPr="00544606">
              <w:rPr>
                <w:rFonts w:cs="Arial"/>
                <w:lang w:eastAsia="en-GB"/>
              </w:rPr>
              <w:tab/>
              <w:t xml:space="preserve">Be aware of and comply with policies and procedures relating to child protection, health, safety </w:t>
            </w:r>
            <w:r w:rsidRPr="00544606">
              <w:rPr>
                <w:rFonts w:cs="Arial"/>
                <w:lang w:eastAsia="en-GB"/>
              </w:rPr>
              <w:tab/>
              <w:t>and security, confidentiality and data protection, reporting all concerns to an appropriate person</w:t>
            </w:r>
          </w:p>
          <w:p w14:paraId="13775715" w14:textId="77777777" w:rsidR="00643D97" w:rsidRPr="00544606" w:rsidRDefault="00643D97" w:rsidP="00F402F1">
            <w:pPr>
              <w:autoSpaceDE w:val="0"/>
              <w:autoSpaceDN w:val="0"/>
              <w:adjustRightInd w:val="0"/>
              <w:rPr>
                <w:rFonts w:cs="Arial"/>
                <w:lang w:eastAsia="en-GB"/>
              </w:rPr>
            </w:pPr>
            <w:r w:rsidRPr="00544606">
              <w:rPr>
                <w:rFonts w:cs="Arial"/>
                <w:lang w:eastAsia="en-GB"/>
              </w:rPr>
              <w:t>ii)</w:t>
            </w:r>
            <w:r w:rsidRPr="00544606">
              <w:rPr>
                <w:rFonts w:cs="Arial"/>
                <w:lang w:eastAsia="en-GB"/>
              </w:rPr>
              <w:tab/>
              <w:t xml:space="preserve">Be aware of and support difference and ensure all pupils have equal access to opportunities to   </w:t>
            </w:r>
          </w:p>
          <w:p w14:paraId="64546E8F" w14:textId="77777777" w:rsidR="00643D97" w:rsidRPr="00544606" w:rsidRDefault="00643D97" w:rsidP="00F402F1">
            <w:pPr>
              <w:autoSpaceDE w:val="0"/>
              <w:autoSpaceDN w:val="0"/>
              <w:adjustRightInd w:val="0"/>
              <w:rPr>
                <w:rFonts w:cs="Arial"/>
                <w:lang w:eastAsia="en-GB"/>
              </w:rPr>
            </w:pPr>
            <w:r w:rsidRPr="00544606">
              <w:rPr>
                <w:rFonts w:cs="Arial"/>
                <w:lang w:eastAsia="en-GB"/>
              </w:rPr>
              <w:t xml:space="preserve">       </w:t>
            </w:r>
            <w:r w:rsidRPr="00544606">
              <w:rPr>
                <w:rFonts w:cs="Arial"/>
                <w:lang w:eastAsia="en-GB"/>
              </w:rPr>
              <w:tab/>
              <w:t>learn and develop</w:t>
            </w:r>
          </w:p>
          <w:p w14:paraId="16224B0E" w14:textId="77777777" w:rsidR="00643D97" w:rsidRDefault="00643D97" w:rsidP="00643D97">
            <w:pPr>
              <w:numPr>
                <w:ilvl w:val="0"/>
                <w:numId w:val="12"/>
              </w:numPr>
              <w:autoSpaceDE w:val="0"/>
              <w:autoSpaceDN w:val="0"/>
              <w:adjustRightInd w:val="0"/>
              <w:spacing w:after="0" w:line="240" w:lineRule="auto"/>
              <w:rPr>
                <w:rFonts w:cs="Arial"/>
                <w:lang w:eastAsia="en-GB"/>
              </w:rPr>
            </w:pPr>
            <w:r w:rsidRPr="00544606">
              <w:rPr>
                <w:rFonts w:cs="Arial"/>
                <w:lang w:eastAsia="en-GB"/>
              </w:rPr>
              <w:t>Contribute to overall ethos/work/aims of the Academy</w:t>
            </w:r>
          </w:p>
          <w:p w14:paraId="3CA6092A" w14:textId="77777777" w:rsidR="00643D97" w:rsidRPr="00544606" w:rsidRDefault="00643D97" w:rsidP="00F402F1">
            <w:pPr>
              <w:autoSpaceDE w:val="0"/>
              <w:autoSpaceDN w:val="0"/>
              <w:adjustRightInd w:val="0"/>
              <w:spacing w:after="0" w:line="240" w:lineRule="auto"/>
              <w:ind w:left="720"/>
              <w:rPr>
                <w:rFonts w:cs="Arial"/>
                <w:lang w:eastAsia="en-GB"/>
              </w:rPr>
            </w:pPr>
          </w:p>
          <w:p w14:paraId="48BA691F" w14:textId="77777777" w:rsidR="00643D97" w:rsidRPr="00544606" w:rsidRDefault="00643D97" w:rsidP="00643D97">
            <w:pPr>
              <w:numPr>
                <w:ilvl w:val="0"/>
                <w:numId w:val="11"/>
              </w:numPr>
              <w:autoSpaceDE w:val="0"/>
              <w:autoSpaceDN w:val="0"/>
              <w:adjustRightInd w:val="0"/>
              <w:spacing w:after="0" w:line="240" w:lineRule="auto"/>
              <w:rPr>
                <w:rFonts w:cs="Arial"/>
                <w:lang w:eastAsia="en-GB"/>
              </w:rPr>
            </w:pPr>
            <w:r w:rsidRPr="00544606">
              <w:rPr>
                <w:rFonts w:cs="Arial"/>
                <w:lang w:eastAsia="en-GB"/>
              </w:rPr>
              <w:t>Appreciate and support the role of other professionals</w:t>
            </w:r>
          </w:p>
          <w:p w14:paraId="325FB470" w14:textId="77777777" w:rsidR="00643D97" w:rsidRPr="00544606" w:rsidRDefault="00643D97" w:rsidP="00F402F1">
            <w:pPr>
              <w:autoSpaceDE w:val="0"/>
              <w:autoSpaceDN w:val="0"/>
              <w:adjustRightInd w:val="0"/>
              <w:rPr>
                <w:rFonts w:cs="Arial"/>
                <w:lang w:eastAsia="en-GB"/>
              </w:rPr>
            </w:pPr>
          </w:p>
          <w:p w14:paraId="1C99EEED" w14:textId="77777777" w:rsidR="00643D97" w:rsidRPr="00544606" w:rsidRDefault="00643D97" w:rsidP="00643D97">
            <w:pPr>
              <w:numPr>
                <w:ilvl w:val="0"/>
                <w:numId w:val="11"/>
              </w:numPr>
              <w:autoSpaceDE w:val="0"/>
              <w:autoSpaceDN w:val="0"/>
              <w:adjustRightInd w:val="0"/>
              <w:spacing w:after="0" w:line="240" w:lineRule="auto"/>
              <w:rPr>
                <w:rFonts w:cs="Arial"/>
                <w:lang w:eastAsia="en-GB"/>
              </w:rPr>
            </w:pPr>
            <w:r w:rsidRPr="00544606">
              <w:rPr>
                <w:rFonts w:cs="Arial"/>
                <w:lang w:eastAsia="en-GB"/>
              </w:rPr>
              <w:t>Attend relevant meetings and participate as required</w:t>
            </w:r>
          </w:p>
          <w:p w14:paraId="586FC374" w14:textId="77777777" w:rsidR="00643D97" w:rsidRPr="00544606" w:rsidRDefault="00643D97" w:rsidP="00F402F1">
            <w:pPr>
              <w:autoSpaceDE w:val="0"/>
              <w:autoSpaceDN w:val="0"/>
              <w:adjustRightInd w:val="0"/>
              <w:rPr>
                <w:rFonts w:cs="Arial"/>
                <w:lang w:eastAsia="en-GB"/>
              </w:rPr>
            </w:pPr>
          </w:p>
          <w:p w14:paraId="52AA0C4F" w14:textId="77777777" w:rsidR="00643D97" w:rsidRDefault="00643D97" w:rsidP="00643D97">
            <w:pPr>
              <w:numPr>
                <w:ilvl w:val="0"/>
                <w:numId w:val="11"/>
              </w:numPr>
              <w:autoSpaceDE w:val="0"/>
              <w:autoSpaceDN w:val="0"/>
              <w:adjustRightInd w:val="0"/>
              <w:spacing w:after="0" w:line="240" w:lineRule="auto"/>
              <w:rPr>
                <w:rFonts w:cs="Arial"/>
                <w:lang w:eastAsia="en-GB"/>
              </w:rPr>
            </w:pPr>
            <w:r w:rsidRPr="00544606">
              <w:rPr>
                <w:rFonts w:cs="Arial"/>
                <w:lang w:eastAsia="en-GB"/>
              </w:rPr>
              <w:t>Participate in development and other learning activities and performance development  opportunities as required</w:t>
            </w:r>
          </w:p>
          <w:p w14:paraId="60A7245D" w14:textId="77777777" w:rsidR="00643D97" w:rsidRPr="00544606" w:rsidRDefault="00643D97" w:rsidP="00F402F1">
            <w:pPr>
              <w:autoSpaceDE w:val="0"/>
              <w:autoSpaceDN w:val="0"/>
              <w:adjustRightInd w:val="0"/>
              <w:spacing w:after="0" w:line="240" w:lineRule="auto"/>
              <w:rPr>
                <w:rFonts w:cs="Arial"/>
                <w:lang w:eastAsia="en-GB"/>
              </w:rPr>
            </w:pPr>
          </w:p>
          <w:p w14:paraId="072AF2AF" w14:textId="77777777" w:rsidR="00643D97" w:rsidRPr="00544606" w:rsidRDefault="00643D97" w:rsidP="00643D97">
            <w:pPr>
              <w:numPr>
                <w:ilvl w:val="0"/>
                <w:numId w:val="11"/>
              </w:numPr>
              <w:autoSpaceDE w:val="0"/>
              <w:autoSpaceDN w:val="0"/>
              <w:adjustRightInd w:val="0"/>
              <w:spacing w:after="0" w:line="240" w:lineRule="auto"/>
              <w:rPr>
                <w:rFonts w:cs="Arial"/>
                <w:lang w:eastAsia="en-GB"/>
              </w:rPr>
            </w:pPr>
            <w:r w:rsidRPr="00544606">
              <w:rPr>
                <w:rFonts w:cs="Arial"/>
                <w:lang w:eastAsia="en-GB"/>
              </w:rPr>
              <w:t xml:space="preserve">Assist with the supervision of pupils out of lesson times, including before and after Academy and at </w:t>
            </w:r>
          </w:p>
          <w:p w14:paraId="15ACD076" w14:textId="77777777" w:rsidR="00643D97" w:rsidRPr="00544606" w:rsidRDefault="00643D97" w:rsidP="00F402F1">
            <w:pPr>
              <w:autoSpaceDE w:val="0"/>
              <w:autoSpaceDN w:val="0"/>
              <w:adjustRightInd w:val="0"/>
              <w:rPr>
                <w:rFonts w:cs="Arial"/>
                <w:lang w:eastAsia="en-GB"/>
              </w:rPr>
            </w:pPr>
            <w:r w:rsidRPr="00544606">
              <w:rPr>
                <w:rFonts w:cs="Arial"/>
                <w:lang w:eastAsia="en-GB"/>
              </w:rPr>
              <w:tab/>
              <w:t>lunchtimes, e.g. clubs, extra curriculum activities</w:t>
            </w:r>
          </w:p>
          <w:p w14:paraId="21C5EAC7" w14:textId="77777777" w:rsidR="00643D97" w:rsidRPr="00544606" w:rsidRDefault="00643D97" w:rsidP="00F402F1">
            <w:pPr>
              <w:autoSpaceDE w:val="0"/>
              <w:autoSpaceDN w:val="0"/>
              <w:adjustRightInd w:val="0"/>
              <w:rPr>
                <w:rFonts w:cs="Arial"/>
                <w:lang w:eastAsia="en-GB"/>
              </w:rPr>
            </w:pPr>
            <w:r w:rsidRPr="00544606">
              <w:rPr>
                <w:rFonts w:cs="Arial"/>
                <w:lang w:eastAsia="en-GB"/>
              </w:rPr>
              <w:t>viii)</w:t>
            </w:r>
            <w:r w:rsidRPr="00544606">
              <w:rPr>
                <w:rFonts w:cs="Arial"/>
                <w:lang w:eastAsia="en-GB"/>
              </w:rPr>
              <w:tab/>
              <w:t>Accompany teaching staff and pupils on visits, trips and out of Academy activities as required</w:t>
            </w:r>
          </w:p>
          <w:p w14:paraId="40CC98B4" w14:textId="77777777" w:rsidR="00643D97" w:rsidRPr="00544606" w:rsidRDefault="00643D97" w:rsidP="00F402F1">
            <w:pPr>
              <w:spacing w:before="120" w:after="120"/>
              <w:jc w:val="both"/>
              <w:rPr>
                <w:rFonts w:cs="Arial"/>
                <w:b/>
                <w:bCs/>
                <w:u w:val="single"/>
              </w:rPr>
            </w:pPr>
            <w:r w:rsidRPr="00544606">
              <w:rPr>
                <w:rFonts w:cs="Arial"/>
                <w:b/>
                <w:bCs/>
                <w:u w:val="single"/>
              </w:rPr>
              <w:t>5.</w:t>
            </w:r>
            <w:r w:rsidRPr="00544606">
              <w:rPr>
                <w:rFonts w:cs="Arial"/>
                <w:b/>
                <w:bCs/>
                <w:u w:val="single"/>
              </w:rPr>
              <w:tab/>
              <w:t xml:space="preserve">General </w:t>
            </w:r>
          </w:p>
          <w:p w14:paraId="040B0504" w14:textId="77777777" w:rsidR="00643D97" w:rsidRPr="00544606" w:rsidRDefault="00643D97" w:rsidP="00F402F1">
            <w:pPr>
              <w:spacing w:after="0"/>
              <w:jc w:val="both"/>
              <w:rPr>
                <w:rFonts w:cs="Arial"/>
                <w:bCs/>
              </w:rPr>
            </w:pPr>
            <w:r w:rsidRPr="00544606">
              <w:rPr>
                <w:rFonts w:cs="Arial"/>
                <w:bCs/>
              </w:rPr>
              <w:t>i)</w:t>
            </w:r>
            <w:r w:rsidRPr="00544606">
              <w:rPr>
                <w:rFonts w:cs="Arial"/>
                <w:bCs/>
              </w:rPr>
              <w:tab/>
              <w:t xml:space="preserve">To undertake any other duties, commensurate within the grade, at  the discretion of the </w:t>
            </w:r>
          </w:p>
          <w:p w14:paraId="35CC12D7" w14:textId="77777777" w:rsidR="00643D97" w:rsidRPr="00544606" w:rsidRDefault="00643D97" w:rsidP="00F402F1">
            <w:pPr>
              <w:spacing w:after="0"/>
              <w:jc w:val="both"/>
              <w:rPr>
                <w:rFonts w:cs="Arial"/>
                <w:bCs/>
              </w:rPr>
            </w:pPr>
            <w:r w:rsidRPr="00544606">
              <w:rPr>
                <w:rFonts w:cs="Arial"/>
                <w:bCs/>
              </w:rPr>
              <w:tab/>
            </w:r>
            <w:r>
              <w:rPr>
                <w:rFonts w:cs="Arial"/>
                <w:bCs/>
              </w:rPr>
              <w:t>Principal.</w:t>
            </w:r>
          </w:p>
        </w:tc>
      </w:tr>
      <w:tr w:rsidR="00643D97" w:rsidRPr="007D65B0" w14:paraId="6FBAA74C" w14:textId="77777777" w:rsidTr="00F402F1">
        <w:tblPrEx>
          <w:tblBorders>
            <w:insideH w:val="single" w:sz="4" w:space="0" w:color="auto"/>
            <w:insideV w:val="single" w:sz="4" w:space="0" w:color="auto"/>
          </w:tblBorders>
        </w:tblPrEx>
        <w:trPr>
          <w:cantSplit/>
        </w:trPr>
        <w:tc>
          <w:tcPr>
            <w:tcW w:w="10314" w:type="dxa"/>
            <w:tcBorders>
              <w:top w:val="nil"/>
              <w:left w:val="nil"/>
              <w:bottom w:val="nil"/>
              <w:right w:val="nil"/>
            </w:tcBorders>
          </w:tcPr>
          <w:p w14:paraId="7F0D8AEB" w14:textId="77777777" w:rsidR="00643D97" w:rsidRPr="00544606" w:rsidRDefault="00643D97" w:rsidP="00643D97">
            <w:pPr>
              <w:numPr>
                <w:ilvl w:val="0"/>
                <w:numId w:val="14"/>
              </w:numPr>
              <w:spacing w:before="120" w:after="120" w:line="240" w:lineRule="auto"/>
              <w:jc w:val="both"/>
              <w:rPr>
                <w:rFonts w:cs="Arial"/>
              </w:rPr>
            </w:pPr>
            <w:r w:rsidRPr="00544606">
              <w:rPr>
                <w:rFonts w:cs="Arial"/>
                <w:bCs/>
              </w:rPr>
              <w:t xml:space="preserve">Be familiar and comply with all relevant Health and Safety, Operational, Personnel, Child Protection, </w:t>
            </w:r>
            <w:r w:rsidRPr="00544606">
              <w:rPr>
                <w:rFonts w:cs="Arial"/>
              </w:rPr>
              <w:t>Data Protection and Financial Regulations, policies and procedures</w:t>
            </w:r>
          </w:p>
          <w:p w14:paraId="45976350" w14:textId="77777777" w:rsidR="00643D97" w:rsidRPr="00544606" w:rsidRDefault="00643D97" w:rsidP="00643D97">
            <w:pPr>
              <w:numPr>
                <w:ilvl w:val="0"/>
                <w:numId w:val="14"/>
              </w:numPr>
              <w:spacing w:before="120" w:after="120" w:line="240" w:lineRule="auto"/>
              <w:jc w:val="both"/>
              <w:rPr>
                <w:rFonts w:cs="Arial"/>
                <w:bCs/>
              </w:rPr>
            </w:pPr>
            <w:r w:rsidRPr="00544606">
              <w:rPr>
                <w:rFonts w:cs="Arial"/>
                <w:bCs/>
              </w:rPr>
              <w:t>To develop and promote high standards throughout Barnsley Children, Young People and Families Service</w:t>
            </w:r>
          </w:p>
          <w:p w14:paraId="5BC9DD56" w14:textId="77777777" w:rsidR="00643D97" w:rsidRPr="00544606" w:rsidRDefault="00643D97" w:rsidP="00F402F1">
            <w:pPr>
              <w:spacing w:before="120" w:after="120"/>
              <w:jc w:val="both"/>
              <w:rPr>
                <w:rFonts w:cs="Arial"/>
                <w:b/>
                <w:bCs/>
                <w:u w:val="single"/>
              </w:rPr>
            </w:pPr>
            <w:r w:rsidRPr="00544606">
              <w:rPr>
                <w:rFonts w:cs="Arial"/>
                <w:b/>
                <w:bCs/>
                <w:u w:val="single"/>
              </w:rPr>
              <w:t>6.</w:t>
            </w:r>
            <w:r w:rsidRPr="00544606">
              <w:rPr>
                <w:rFonts w:cs="Arial"/>
                <w:b/>
                <w:bCs/>
                <w:u w:val="single"/>
              </w:rPr>
              <w:tab/>
              <w:t>Other</w:t>
            </w:r>
          </w:p>
          <w:p w14:paraId="6A3D0DF2" w14:textId="77777777" w:rsidR="00643D97" w:rsidRPr="00544606" w:rsidRDefault="00643D97" w:rsidP="00643D97">
            <w:pPr>
              <w:numPr>
                <w:ilvl w:val="0"/>
                <w:numId w:val="13"/>
              </w:numPr>
              <w:spacing w:before="120" w:after="120" w:line="240" w:lineRule="auto"/>
              <w:jc w:val="both"/>
              <w:rPr>
                <w:rFonts w:cs="Arial"/>
              </w:rPr>
            </w:pPr>
            <w:r w:rsidRPr="00544606">
              <w:rPr>
                <w:rFonts w:cs="Arial"/>
              </w:rPr>
              <w:t>Ensure equality of opportunity is afforded to all persons both internal and external to the authority, actively seeking to eliminate any direct or indirect discriminatory practices/behaviour.</w:t>
            </w:r>
          </w:p>
          <w:p w14:paraId="434CF7B9" w14:textId="77777777" w:rsidR="00643D97" w:rsidRPr="00544606" w:rsidRDefault="00643D97" w:rsidP="00F402F1">
            <w:pPr>
              <w:tabs>
                <w:tab w:val="left" w:pos="2268"/>
                <w:tab w:val="left" w:pos="6379"/>
                <w:tab w:val="left" w:pos="7655"/>
              </w:tabs>
              <w:spacing w:before="120" w:after="120"/>
              <w:rPr>
                <w:rFonts w:cs="Arial"/>
                <w:b/>
              </w:rPr>
            </w:pPr>
          </w:p>
          <w:p w14:paraId="7AC842E1" w14:textId="77777777" w:rsidR="00643D97" w:rsidRPr="00544606" w:rsidRDefault="00643D97" w:rsidP="00F402F1">
            <w:pPr>
              <w:tabs>
                <w:tab w:val="left" w:pos="2268"/>
                <w:tab w:val="left" w:pos="6379"/>
                <w:tab w:val="left" w:pos="7655"/>
              </w:tabs>
              <w:spacing w:before="120" w:after="120"/>
              <w:rPr>
                <w:rFonts w:cs="Arial"/>
                <w:b/>
              </w:rPr>
            </w:pPr>
          </w:p>
        </w:tc>
      </w:tr>
    </w:tbl>
    <w:p w14:paraId="66B10EA9" w14:textId="77777777" w:rsidR="00643D97" w:rsidRDefault="00643D97" w:rsidP="00643D97">
      <w:pPr>
        <w:rPr>
          <w:rFonts w:cstheme="minorHAnsi"/>
          <w:b/>
          <w:color w:val="660033"/>
          <w:sz w:val="48"/>
          <w:szCs w:val="48"/>
        </w:rPr>
      </w:pPr>
    </w:p>
    <w:p w14:paraId="318C5392" w14:textId="77777777" w:rsidR="00643D97" w:rsidRDefault="00643D97" w:rsidP="00643D97">
      <w:pPr>
        <w:rPr>
          <w:rFonts w:cstheme="minorHAnsi"/>
          <w:b/>
          <w:color w:val="660033"/>
          <w:sz w:val="48"/>
          <w:szCs w:val="48"/>
        </w:rPr>
      </w:pPr>
    </w:p>
    <w:p w14:paraId="6F6ECA46" w14:textId="77777777" w:rsidR="00643D97" w:rsidRDefault="00643D97" w:rsidP="00643D97">
      <w:pPr>
        <w:rPr>
          <w:rFonts w:cstheme="minorHAnsi"/>
          <w:b/>
          <w:color w:val="660033"/>
          <w:sz w:val="48"/>
          <w:szCs w:val="48"/>
        </w:rPr>
      </w:pPr>
    </w:p>
    <w:p w14:paraId="0852CF27" w14:textId="77777777" w:rsidR="00643D97" w:rsidRDefault="00643D97" w:rsidP="00643D97">
      <w:pPr>
        <w:rPr>
          <w:rFonts w:cstheme="minorHAnsi"/>
          <w:b/>
          <w:color w:val="660033"/>
          <w:sz w:val="48"/>
          <w:szCs w:val="48"/>
        </w:rPr>
      </w:pPr>
    </w:p>
    <w:p w14:paraId="6BE1B80C" w14:textId="77777777" w:rsidR="00643D97" w:rsidRPr="0090527F" w:rsidRDefault="00643D97" w:rsidP="00643D97">
      <w:pPr>
        <w:rPr>
          <w:rFonts w:cstheme="minorHAnsi"/>
          <w:sz w:val="24"/>
          <w:szCs w:val="24"/>
        </w:rPr>
      </w:pPr>
      <w:r w:rsidRPr="0090527F">
        <w:rPr>
          <w:rFonts w:cstheme="minorHAnsi"/>
          <w:b/>
          <w:color w:val="660033"/>
          <w:sz w:val="48"/>
          <w:szCs w:val="48"/>
        </w:rPr>
        <w:lastRenderedPageBreak/>
        <w:t>Person Specification</w:t>
      </w:r>
    </w:p>
    <w:p w14:paraId="4D5E9CFE" w14:textId="77777777" w:rsidR="00643D97" w:rsidRPr="00C821A6" w:rsidRDefault="00643D97" w:rsidP="00643D97">
      <w:pPr>
        <w:rPr>
          <w:rFonts w:cstheme="minorHAnsi"/>
          <w:sz w:val="24"/>
          <w:szCs w:val="24"/>
        </w:rPr>
      </w:pPr>
      <w:r w:rsidRPr="00C821A6">
        <w:rPr>
          <w:rFonts w:cstheme="minorHAnsi"/>
          <w:sz w:val="24"/>
          <w:szCs w:val="24"/>
        </w:rPr>
        <w:t>This part will allow you to understand who we are looking for within this role and the skills knowledge or experience that we would expect. Your application will be assessed against this criteria during the shortlisting process.</w:t>
      </w:r>
    </w:p>
    <w:p w14:paraId="41B9A732" w14:textId="77777777" w:rsidR="00643D97" w:rsidRDefault="00643D97" w:rsidP="00643D97"/>
    <w:tbl>
      <w:tblPr>
        <w:tblStyle w:val="TableGrid"/>
        <w:tblW w:w="0" w:type="auto"/>
        <w:tblLook w:val="04A0" w:firstRow="1" w:lastRow="0" w:firstColumn="1" w:lastColumn="0" w:noHBand="0" w:noVBand="1"/>
      </w:tblPr>
      <w:tblGrid>
        <w:gridCol w:w="5774"/>
        <w:gridCol w:w="1592"/>
        <w:gridCol w:w="1650"/>
      </w:tblGrid>
      <w:tr w:rsidR="00643D97" w14:paraId="6032D085" w14:textId="77777777" w:rsidTr="00F402F1">
        <w:tc>
          <w:tcPr>
            <w:tcW w:w="5774" w:type="dxa"/>
          </w:tcPr>
          <w:p w14:paraId="0A500AB9" w14:textId="77777777" w:rsidR="00643D97" w:rsidRPr="00C821A6" w:rsidRDefault="00643D97" w:rsidP="00F402F1">
            <w:pPr>
              <w:rPr>
                <w:b/>
                <w:color w:val="660033"/>
              </w:rPr>
            </w:pPr>
            <w:r w:rsidRPr="00C821A6">
              <w:rPr>
                <w:b/>
                <w:color w:val="660033"/>
              </w:rPr>
              <w:t>Knowledge/Qualifications and Experience</w:t>
            </w:r>
          </w:p>
          <w:p w14:paraId="3BB821B7" w14:textId="77777777" w:rsidR="00643D97" w:rsidRPr="00C821A6" w:rsidRDefault="00643D97" w:rsidP="00F402F1">
            <w:pPr>
              <w:rPr>
                <w:b/>
                <w:color w:val="660033"/>
              </w:rPr>
            </w:pPr>
          </w:p>
        </w:tc>
        <w:tc>
          <w:tcPr>
            <w:tcW w:w="1592" w:type="dxa"/>
          </w:tcPr>
          <w:p w14:paraId="21F24066" w14:textId="77777777" w:rsidR="00643D97" w:rsidRPr="00C821A6" w:rsidRDefault="00643D97" w:rsidP="00F402F1">
            <w:pPr>
              <w:jc w:val="center"/>
              <w:rPr>
                <w:b/>
                <w:color w:val="660033"/>
              </w:rPr>
            </w:pPr>
            <w:r w:rsidRPr="00C821A6">
              <w:rPr>
                <w:b/>
                <w:color w:val="660033"/>
              </w:rPr>
              <w:t xml:space="preserve">Essential </w:t>
            </w:r>
          </w:p>
        </w:tc>
        <w:tc>
          <w:tcPr>
            <w:tcW w:w="1650" w:type="dxa"/>
          </w:tcPr>
          <w:p w14:paraId="659D5781" w14:textId="77777777" w:rsidR="00643D97" w:rsidRPr="00C821A6" w:rsidRDefault="00643D97" w:rsidP="00F402F1">
            <w:pPr>
              <w:jc w:val="center"/>
              <w:rPr>
                <w:b/>
                <w:color w:val="660033"/>
              </w:rPr>
            </w:pPr>
            <w:r w:rsidRPr="00C821A6">
              <w:rPr>
                <w:b/>
                <w:color w:val="660033"/>
              </w:rPr>
              <w:t>Desirable</w:t>
            </w:r>
          </w:p>
        </w:tc>
      </w:tr>
      <w:tr w:rsidR="00643D97" w14:paraId="4132A922" w14:textId="77777777" w:rsidTr="00F402F1">
        <w:tc>
          <w:tcPr>
            <w:tcW w:w="5774" w:type="dxa"/>
            <w:vAlign w:val="center"/>
          </w:tcPr>
          <w:p w14:paraId="1876644C" w14:textId="77777777" w:rsidR="00643D97" w:rsidRPr="00D62114" w:rsidRDefault="00643D97" w:rsidP="00F402F1">
            <w:r>
              <w:t>Recent Relevant Experience</w:t>
            </w:r>
          </w:p>
          <w:p w14:paraId="10F27341" w14:textId="77777777" w:rsidR="00643D97" w:rsidRPr="00D62114" w:rsidRDefault="00643D97" w:rsidP="00F402F1"/>
        </w:tc>
        <w:tc>
          <w:tcPr>
            <w:tcW w:w="1592" w:type="dxa"/>
            <w:vAlign w:val="center"/>
          </w:tcPr>
          <w:p w14:paraId="403C4E91" w14:textId="77777777" w:rsidR="00643D97" w:rsidRPr="00D62114" w:rsidRDefault="00643D97" w:rsidP="00F402F1">
            <w:r w:rsidRPr="00D62114">
              <w:t>*</w:t>
            </w:r>
          </w:p>
        </w:tc>
        <w:tc>
          <w:tcPr>
            <w:tcW w:w="1650" w:type="dxa"/>
          </w:tcPr>
          <w:p w14:paraId="649EF53A" w14:textId="77777777" w:rsidR="00643D97" w:rsidRPr="00D62114" w:rsidRDefault="00643D97" w:rsidP="00F402F1">
            <w:pPr>
              <w:jc w:val="center"/>
            </w:pPr>
          </w:p>
        </w:tc>
      </w:tr>
      <w:tr w:rsidR="00643D97" w14:paraId="650E8539" w14:textId="77777777" w:rsidTr="00F402F1">
        <w:tc>
          <w:tcPr>
            <w:tcW w:w="5774" w:type="dxa"/>
            <w:vAlign w:val="center"/>
          </w:tcPr>
          <w:p w14:paraId="4F8F48E1" w14:textId="77777777" w:rsidR="00643D97" w:rsidRPr="00D62114" w:rsidRDefault="00643D97" w:rsidP="00F402F1">
            <w:pPr>
              <w:rPr>
                <w:lang w:val="en-US"/>
              </w:rPr>
            </w:pPr>
            <w:r>
              <w:rPr>
                <w:lang w:val="en-US"/>
              </w:rPr>
              <w:t>Working with or caring for children of relevant age</w:t>
            </w:r>
          </w:p>
          <w:p w14:paraId="46EBBD2C" w14:textId="77777777" w:rsidR="00643D97" w:rsidRPr="00D62114" w:rsidRDefault="00643D97" w:rsidP="00F402F1"/>
        </w:tc>
        <w:tc>
          <w:tcPr>
            <w:tcW w:w="1592" w:type="dxa"/>
            <w:vAlign w:val="center"/>
          </w:tcPr>
          <w:p w14:paraId="5CC52E3A" w14:textId="77777777" w:rsidR="00643D97" w:rsidRPr="00D62114" w:rsidRDefault="00643D97" w:rsidP="00F402F1">
            <w:r w:rsidRPr="00D62114">
              <w:t>*</w:t>
            </w:r>
          </w:p>
        </w:tc>
        <w:tc>
          <w:tcPr>
            <w:tcW w:w="1650" w:type="dxa"/>
          </w:tcPr>
          <w:p w14:paraId="138B60D5" w14:textId="77777777" w:rsidR="00643D97" w:rsidRPr="00D62114" w:rsidRDefault="00643D97" w:rsidP="00F402F1">
            <w:pPr>
              <w:jc w:val="center"/>
            </w:pPr>
          </w:p>
        </w:tc>
      </w:tr>
      <w:tr w:rsidR="00643D97" w14:paraId="4B4E2473" w14:textId="77777777" w:rsidTr="00F402F1">
        <w:tc>
          <w:tcPr>
            <w:tcW w:w="5774" w:type="dxa"/>
            <w:vAlign w:val="center"/>
          </w:tcPr>
          <w:p w14:paraId="7919BE3C" w14:textId="77777777" w:rsidR="00643D97" w:rsidRPr="00D62114" w:rsidRDefault="00643D97" w:rsidP="00F402F1">
            <w:r>
              <w:t>General technical/resource support</w:t>
            </w:r>
          </w:p>
          <w:p w14:paraId="6BA3FE87" w14:textId="77777777" w:rsidR="00643D97" w:rsidRPr="00D62114" w:rsidRDefault="00643D97" w:rsidP="00F402F1"/>
        </w:tc>
        <w:tc>
          <w:tcPr>
            <w:tcW w:w="1592" w:type="dxa"/>
            <w:vAlign w:val="center"/>
          </w:tcPr>
          <w:p w14:paraId="0D686F44" w14:textId="77777777" w:rsidR="00643D97" w:rsidRPr="00D62114" w:rsidRDefault="00643D97" w:rsidP="00F402F1">
            <w:r w:rsidRPr="00D62114">
              <w:t>*</w:t>
            </w:r>
          </w:p>
        </w:tc>
        <w:tc>
          <w:tcPr>
            <w:tcW w:w="1650" w:type="dxa"/>
          </w:tcPr>
          <w:p w14:paraId="7A813EAB" w14:textId="77777777" w:rsidR="00643D97" w:rsidRPr="00D62114" w:rsidRDefault="00643D97" w:rsidP="00F402F1">
            <w:pPr>
              <w:jc w:val="center"/>
            </w:pPr>
          </w:p>
        </w:tc>
      </w:tr>
      <w:tr w:rsidR="00643D97" w14:paraId="138989ED" w14:textId="77777777" w:rsidTr="00F402F1">
        <w:tc>
          <w:tcPr>
            <w:tcW w:w="5774" w:type="dxa"/>
            <w:vAlign w:val="center"/>
          </w:tcPr>
          <w:p w14:paraId="0FD93336" w14:textId="77777777" w:rsidR="00643D97" w:rsidRPr="00D62114" w:rsidRDefault="00643D97" w:rsidP="00F402F1">
            <w:r>
              <w:t>Good numeracy skills</w:t>
            </w:r>
          </w:p>
          <w:p w14:paraId="1A8E5385" w14:textId="77777777" w:rsidR="00643D97" w:rsidRPr="00D62114" w:rsidRDefault="00643D97" w:rsidP="00F402F1"/>
        </w:tc>
        <w:tc>
          <w:tcPr>
            <w:tcW w:w="1592" w:type="dxa"/>
            <w:vAlign w:val="center"/>
          </w:tcPr>
          <w:p w14:paraId="6126D1EF" w14:textId="77777777" w:rsidR="00643D97" w:rsidRPr="00D62114" w:rsidRDefault="00643D97" w:rsidP="00F402F1">
            <w:r w:rsidRPr="00D62114">
              <w:t>*</w:t>
            </w:r>
          </w:p>
        </w:tc>
        <w:tc>
          <w:tcPr>
            <w:tcW w:w="1650" w:type="dxa"/>
          </w:tcPr>
          <w:p w14:paraId="295095A4" w14:textId="77777777" w:rsidR="00643D97" w:rsidRPr="00D62114" w:rsidRDefault="00643D97" w:rsidP="00F402F1">
            <w:pPr>
              <w:jc w:val="center"/>
            </w:pPr>
          </w:p>
        </w:tc>
      </w:tr>
      <w:tr w:rsidR="00643D97" w14:paraId="780DB3AC" w14:textId="77777777" w:rsidTr="00F402F1">
        <w:tc>
          <w:tcPr>
            <w:tcW w:w="5774" w:type="dxa"/>
            <w:vAlign w:val="center"/>
          </w:tcPr>
          <w:p w14:paraId="1E7CF84E" w14:textId="77777777" w:rsidR="00643D97" w:rsidRPr="00D62114" w:rsidRDefault="00643D97" w:rsidP="00F402F1">
            <w:r>
              <w:t>2 GCSEs in English and Maths Grade A to C or equivalent (e.g. Level 2 Adult Literacy and Numeracy</w:t>
            </w:r>
          </w:p>
          <w:p w14:paraId="3B4E8C72" w14:textId="77777777" w:rsidR="00643D97" w:rsidRPr="00D62114" w:rsidRDefault="00643D97" w:rsidP="00F402F1"/>
        </w:tc>
        <w:tc>
          <w:tcPr>
            <w:tcW w:w="1592" w:type="dxa"/>
            <w:vAlign w:val="center"/>
          </w:tcPr>
          <w:p w14:paraId="4F6ECF86" w14:textId="77777777" w:rsidR="00643D97" w:rsidRPr="00D62114" w:rsidRDefault="00643D97" w:rsidP="00F402F1">
            <w:r w:rsidRPr="00D62114">
              <w:t>*</w:t>
            </w:r>
          </w:p>
        </w:tc>
        <w:tc>
          <w:tcPr>
            <w:tcW w:w="1650" w:type="dxa"/>
          </w:tcPr>
          <w:p w14:paraId="691C26E9" w14:textId="77777777" w:rsidR="00643D97" w:rsidRPr="00D62114" w:rsidRDefault="00643D97" w:rsidP="00F402F1">
            <w:pPr>
              <w:jc w:val="center"/>
            </w:pPr>
          </w:p>
        </w:tc>
      </w:tr>
      <w:tr w:rsidR="00643D97" w14:paraId="5209B98F" w14:textId="77777777" w:rsidTr="00F402F1">
        <w:tc>
          <w:tcPr>
            <w:tcW w:w="5774" w:type="dxa"/>
            <w:vAlign w:val="center"/>
          </w:tcPr>
          <w:p w14:paraId="40B2D76D" w14:textId="77777777" w:rsidR="00643D97" w:rsidRPr="00D62114" w:rsidRDefault="00643D97" w:rsidP="00F402F1">
            <w:r>
              <w:t>Participate in development and training opportunities</w:t>
            </w:r>
          </w:p>
          <w:p w14:paraId="27FF59E0" w14:textId="77777777" w:rsidR="00643D97" w:rsidRPr="00D62114" w:rsidRDefault="00643D97" w:rsidP="00F402F1"/>
        </w:tc>
        <w:tc>
          <w:tcPr>
            <w:tcW w:w="1592" w:type="dxa"/>
            <w:vAlign w:val="center"/>
          </w:tcPr>
          <w:p w14:paraId="0A27A1B9" w14:textId="77777777" w:rsidR="00643D97" w:rsidRPr="00D62114" w:rsidRDefault="00643D97" w:rsidP="00F402F1">
            <w:r w:rsidRPr="00D62114">
              <w:t>*</w:t>
            </w:r>
          </w:p>
        </w:tc>
        <w:tc>
          <w:tcPr>
            <w:tcW w:w="1650" w:type="dxa"/>
          </w:tcPr>
          <w:p w14:paraId="2D73E44A" w14:textId="77777777" w:rsidR="00643D97" w:rsidRPr="00D62114" w:rsidRDefault="00643D97" w:rsidP="00F402F1">
            <w:pPr>
              <w:jc w:val="center"/>
            </w:pPr>
          </w:p>
        </w:tc>
      </w:tr>
      <w:tr w:rsidR="00643D97" w14:paraId="0817FF5E" w14:textId="77777777" w:rsidTr="00F402F1">
        <w:tc>
          <w:tcPr>
            <w:tcW w:w="5774" w:type="dxa"/>
            <w:vAlign w:val="center"/>
          </w:tcPr>
          <w:p w14:paraId="5A207226" w14:textId="77777777" w:rsidR="00643D97" w:rsidRPr="00D62114" w:rsidRDefault="00643D97" w:rsidP="00F402F1">
            <w:r>
              <w:t>Appropriate knowledge of First Aid</w:t>
            </w:r>
          </w:p>
          <w:p w14:paraId="29C7F56C" w14:textId="77777777" w:rsidR="00643D97" w:rsidRPr="00D62114" w:rsidRDefault="00643D97" w:rsidP="00F402F1"/>
        </w:tc>
        <w:tc>
          <w:tcPr>
            <w:tcW w:w="1592" w:type="dxa"/>
            <w:vAlign w:val="center"/>
          </w:tcPr>
          <w:p w14:paraId="771EED00" w14:textId="77777777" w:rsidR="00643D97" w:rsidRPr="00D62114" w:rsidRDefault="00643D97" w:rsidP="00F402F1"/>
        </w:tc>
        <w:tc>
          <w:tcPr>
            <w:tcW w:w="1650" w:type="dxa"/>
          </w:tcPr>
          <w:p w14:paraId="7876FEC0" w14:textId="77777777" w:rsidR="00643D97" w:rsidRPr="00D62114" w:rsidRDefault="00643D97" w:rsidP="00F402F1">
            <w:pPr>
              <w:jc w:val="center"/>
            </w:pPr>
            <w:r w:rsidRPr="00D62114">
              <w:t>*</w:t>
            </w:r>
          </w:p>
        </w:tc>
      </w:tr>
      <w:tr w:rsidR="00643D97" w14:paraId="1BC324FC" w14:textId="77777777" w:rsidTr="00F402F1">
        <w:tc>
          <w:tcPr>
            <w:tcW w:w="5774" w:type="dxa"/>
            <w:vAlign w:val="center"/>
          </w:tcPr>
          <w:p w14:paraId="1BAC771E" w14:textId="77777777" w:rsidR="00643D97" w:rsidRPr="00D62114" w:rsidRDefault="00643D97" w:rsidP="00F402F1">
            <w:r>
              <w:t>Willingness to undertake first aid training</w:t>
            </w:r>
          </w:p>
          <w:p w14:paraId="426275B1" w14:textId="77777777" w:rsidR="00643D97" w:rsidRPr="00D62114" w:rsidRDefault="00643D97" w:rsidP="00F402F1"/>
        </w:tc>
        <w:tc>
          <w:tcPr>
            <w:tcW w:w="1592" w:type="dxa"/>
            <w:vAlign w:val="center"/>
          </w:tcPr>
          <w:p w14:paraId="5649DF31" w14:textId="77777777" w:rsidR="00643D97" w:rsidRPr="00D62114" w:rsidRDefault="00643D97" w:rsidP="00F402F1">
            <w:r w:rsidRPr="00D62114">
              <w:t>*</w:t>
            </w:r>
          </w:p>
        </w:tc>
        <w:tc>
          <w:tcPr>
            <w:tcW w:w="1650" w:type="dxa"/>
          </w:tcPr>
          <w:p w14:paraId="6B04371C" w14:textId="77777777" w:rsidR="00643D97" w:rsidRPr="00D62114" w:rsidRDefault="00643D97" w:rsidP="00F402F1">
            <w:pPr>
              <w:jc w:val="center"/>
            </w:pPr>
          </w:p>
        </w:tc>
      </w:tr>
      <w:tr w:rsidR="00643D97" w14:paraId="778308B9" w14:textId="77777777" w:rsidTr="00F402F1">
        <w:tc>
          <w:tcPr>
            <w:tcW w:w="5774" w:type="dxa"/>
            <w:vAlign w:val="center"/>
          </w:tcPr>
          <w:p w14:paraId="286E9C1C" w14:textId="77777777" w:rsidR="00643D97" w:rsidRPr="00D62114" w:rsidRDefault="00643D97" w:rsidP="00F402F1">
            <w:pPr>
              <w:rPr>
                <w:b/>
                <w:color w:val="800000"/>
              </w:rPr>
            </w:pPr>
            <w:r w:rsidRPr="00D62114">
              <w:rPr>
                <w:b/>
                <w:color w:val="800000"/>
              </w:rPr>
              <w:t>Skills and abilities and professional attributes</w:t>
            </w:r>
          </w:p>
          <w:p w14:paraId="3667995E" w14:textId="77777777" w:rsidR="00643D97" w:rsidRPr="00D62114" w:rsidRDefault="00643D97" w:rsidP="00F402F1">
            <w:pPr>
              <w:rPr>
                <w:b/>
                <w:color w:val="800000"/>
              </w:rPr>
            </w:pPr>
          </w:p>
        </w:tc>
        <w:tc>
          <w:tcPr>
            <w:tcW w:w="1592" w:type="dxa"/>
            <w:vAlign w:val="center"/>
          </w:tcPr>
          <w:p w14:paraId="3F7371A8" w14:textId="77777777" w:rsidR="00643D97" w:rsidRPr="00D62114" w:rsidRDefault="00643D97" w:rsidP="00F402F1">
            <w:r w:rsidRPr="00D62114">
              <w:t>*</w:t>
            </w:r>
          </w:p>
        </w:tc>
        <w:tc>
          <w:tcPr>
            <w:tcW w:w="1650" w:type="dxa"/>
          </w:tcPr>
          <w:p w14:paraId="4ADC10F3" w14:textId="77777777" w:rsidR="00643D97" w:rsidRPr="00D62114" w:rsidRDefault="00643D97" w:rsidP="00F402F1">
            <w:pPr>
              <w:jc w:val="center"/>
            </w:pPr>
          </w:p>
        </w:tc>
      </w:tr>
      <w:tr w:rsidR="00643D97" w14:paraId="0706ED4D" w14:textId="77777777" w:rsidTr="00F402F1">
        <w:tc>
          <w:tcPr>
            <w:tcW w:w="5774" w:type="dxa"/>
            <w:vAlign w:val="center"/>
          </w:tcPr>
          <w:p w14:paraId="78F2A83A" w14:textId="77777777" w:rsidR="00643D97" w:rsidRPr="00D62114" w:rsidRDefault="00643D97" w:rsidP="00F402F1">
            <w:pPr>
              <w:rPr>
                <w:lang w:val="en-US"/>
              </w:rPr>
            </w:pPr>
            <w:r>
              <w:rPr>
                <w:lang w:val="en-US"/>
              </w:rPr>
              <w:t>Ability to relate well to children and adults</w:t>
            </w:r>
          </w:p>
          <w:p w14:paraId="102C9F33" w14:textId="77777777" w:rsidR="00643D97" w:rsidRPr="00D62114" w:rsidRDefault="00643D97" w:rsidP="00F402F1">
            <w:pPr>
              <w:rPr>
                <w:lang w:val="en-US"/>
              </w:rPr>
            </w:pPr>
          </w:p>
        </w:tc>
        <w:tc>
          <w:tcPr>
            <w:tcW w:w="1592" w:type="dxa"/>
            <w:vAlign w:val="center"/>
          </w:tcPr>
          <w:p w14:paraId="1AE4312F" w14:textId="77777777" w:rsidR="00643D97" w:rsidRPr="00D62114" w:rsidRDefault="00643D97" w:rsidP="00F402F1">
            <w:r w:rsidRPr="00D62114">
              <w:t>*</w:t>
            </w:r>
          </w:p>
        </w:tc>
        <w:tc>
          <w:tcPr>
            <w:tcW w:w="1650" w:type="dxa"/>
          </w:tcPr>
          <w:p w14:paraId="3F3FA0C1" w14:textId="77777777" w:rsidR="00643D97" w:rsidRPr="00D62114" w:rsidRDefault="00643D97" w:rsidP="00F402F1">
            <w:pPr>
              <w:jc w:val="center"/>
            </w:pPr>
          </w:p>
        </w:tc>
      </w:tr>
      <w:tr w:rsidR="00643D97" w14:paraId="66A16477" w14:textId="77777777" w:rsidTr="00F402F1">
        <w:tc>
          <w:tcPr>
            <w:tcW w:w="5774" w:type="dxa"/>
            <w:vAlign w:val="center"/>
          </w:tcPr>
          <w:p w14:paraId="2FCA46A4" w14:textId="77777777" w:rsidR="00643D97" w:rsidRPr="00D62114" w:rsidRDefault="00643D97" w:rsidP="00F402F1">
            <w:pPr>
              <w:rPr>
                <w:lang w:val="en-US"/>
              </w:rPr>
            </w:pPr>
            <w:r>
              <w:rPr>
                <w:lang w:val="en-US"/>
              </w:rPr>
              <w:t>Work constructively as part of a team, understanding classroom roles and responsibilities and your own position within these</w:t>
            </w:r>
          </w:p>
          <w:p w14:paraId="7E04C6BC" w14:textId="77777777" w:rsidR="00643D97" w:rsidRPr="00D62114" w:rsidRDefault="00643D97" w:rsidP="00F402F1">
            <w:pPr>
              <w:rPr>
                <w:lang w:val="en-US"/>
              </w:rPr>
            </w:pPr>
          </w:p>
        </w:tc>
        <w:tc>
          <w:tcPr>
            <w:tcW w:w="1592" w:type="dxa"/>
            <w:vAlign w:val="center"/>
          </w:tcPr>
          <w:p w14:paraId="18490D3D" w14:textId="77777777" w:rsidR="00643D97" w:rsidRPr="00D62114" w:rsidRDefault="00643D97" w:rsidP="00F402F1"/>
        </w:tc>
        <w:tc>
          <w:tcPr>
            <w:tcW w:w="1650" w:type="dxa"/>
          </w:tcPr>
          <w:p w14:paraId="458DA936" w14:textId="77777777" w:rsidR="00643D97" w:rsidRPr="00D62114" w:rsidRDefault="00643D97" w:rsidP="00F402F1">
            <w:pPr>
              <w:jc w:val="center"/>
            </w:pPr>
            <w:r w:rsidRPr="00D62114">
              <w:t>*</w:t>
            </w:r>
          </w:p>
        </w:tc>
      </w:tr>
      <w:tr w:rsidR="00643D97" w14:paraId="376FCAD4" w14:textId="77777777" w:rsidTr="00F402F1">
        <w:tc>
          <w:tcPr>
            <w:tcW w:w="5774" w:type="dxa"/>
            <w:vAlign w:val="center"/>
          </w:tcPr>
          <w:p w14:paraId="58981FFE" w14:textId="77777777" w:rsidR="00643D97" w:rsidRPr="00D62114" w:rsidRDefault="00643D97" w:rsidP="00F402F1">
            <w:pPr>
              <w:rPr>
                <w:lang w:val="en-US"/>
              </w:rPr>
            </w:pPr>
            <w:r>
              <w:rPr>
                <w:lang w:val="en-US"/>
              </w:rPr>
              <w:t>Demonstrate a commitment to Equal Opportunities</w:t>
            </w:r>
          </w:p>
          <w:p w14:paraId="5F10294A" w14:textId="77777777" w:rsidR="00643D97" w:rsidRPr="00D62114" w:rsidRDefault="00643D97" w:rsidP="00F402F1">
            <w:pPr>
              <w:rPr>
                <w:lang w:val="en-US"/>
              </w:rPr>
            </w:pPr>
          </w:p>
        </w:tc>
        <w:tc>
          <w:tcPr>
            <w:tcW w:w="1592" w:type="dxa"/>
            <w:vAlign w:val="center"/>
          </w:tcPr>
          <w:p w14:paraId="0A0CE9CE" w14:textId="77777777" w:rsidR="00643D97" w:rsidRPr="00D62114" w:rsidRDefault="00643D97" w:rsidP="00F402F1">
            <w:r w:rsidRPr="00D62114">
              <w:t>*</w:t>
            </w:r>
          </w:p>
        </w:tc>
        <w:tc>
          <w:tcPr>
            <w:tcW w:w="1650" w:type="dxa"/>
          </w:tcPr>
          <w:p w14:paraId="2C724939" w14:textId="77777777" w:rsidR="00643D97" w:rsidRPr="00D62114" w:rsidRDefault="00643D97" w:rsidP="00F402F1">
            <w:pPr>
              <w:jc w:val="center"/>
            </w:pPr>
          </w:p>
        </w:tc>
      </w:tr>
      <w:tr w:rsidR="00643D97" w14:paraId="34DAD3F9" w14:textId="77777777" w:rsidTr="00F402F1">
        <w:tc>
          <w:tcPr>
            <w:tcW w:w="5774" w:type="dxa"/>
            <w:vAlign w:val="center"/>
          </w:tcPr>
          <w:p w14:paraId="56C4E68E" w14:textId="77777777" w:rsidR="00643D97" w:rsidRPr="00D62114" w:rsidRDefault="00643D97" w:rsidP="00F402F1">
            <w:pPr>
              <w:rPr>
                <w:lang w:val="en-US"/>
              </w:rPr>
            </w:pPr>
          </w:p>
          <w:p w14:paraId="5ACDB09F" w14:textId="77777777" w:rsidR="00643D97" w:rsidRPr="00D62114" w:rsidRDefault="00643D97" w:rsidP="00F402F1">
            <w:pPr>
              <w:rPr>
                <w:lang w:val="en-US"/>
              </w:rPr>
            </w:pPr>
            <w:r>
              <w:rPr>
                <w:lang w:val="en-US"/>
              </w:rPr>
              <w:t>To comply with all policies adopted by the Trust, for example, Health and Safety, Equal Opportunities and Data Protection</w:t>
            </w:r>
          </w:p>
        </w:tc>
        <w:tc>
          <w:tcPr>
            <w:tcW w:w="1592" w:type="dxa"/>
            <w:vAlign w:val="center"/>
          </w:tcPr>
          <w:p w14:paraId="1FFDB834" w14:textId="77777777" w:rsidR="00643D97" w:rsidRPr="00D62114" w:rsidRDefault="00643D97" w:rsidP="00F402F1">
            <w:r w:rsidRPr="00D62114">
              <w:t>*</w:t>
            </w:r>
          </w:p>
        </w:tc>
        <w:tc>
          <w:tcPr>
            <w:tcW w:w="1650" w:type="dxa"/>
          </w:tcPr>
          <w:p w14:paraId="639060B4" w14:textId="77777777" w:rsidR="00643D97" w:rsidRPr="00D62114" w:rsidRDefault="00643D97" w:rsidP="00F402F1">
            <w:pPr>
              <w:jc w:val="center"/>
            </w:pPr>
          </w:p>
        </w:tc>
      </w:tr>
    </w:tbl>
    <w:p w14:paraId="4A02D797" w14:textId="77777777" w:rsidR="00643D97" w:rsidRDefault="00643D97" w:rsidP="00643D97"/>
    <w:p w14:paraId="6A15976A" w14:textId="77777777" w:rsidR="00643D97" w:rsidRPr="0090527F" w:rsidRDefault="00643D97" w:rsidP="00643D97">
      <w:pPr>
        <w:rPr>
          <w:rFonts w:cstheme="minorHAnsi"/>
          <w:color w:val="002060"/>
          <w:sz w:val="28"/>
          <w:szCs w:val="28"/>
        </w:rPr>
      </w:pPr>
    </w:p>
    <w:p w14:paraId="595EBC5C" w14:textId="77777777" w:rsidR="00643D97" w:rsidRPr="0090527F" w:rsidRDefault="00643D97" w:rsidP="00643D97">
      <w:pPr>
        <w:rPr>
          <w:rFonts w:cstheme="minorHAnsi"/>
          <w:color w:val="002060"/>
          <w:sz w:val="28"/>
          <w:szCs w:val="28"/>
        </w:rPr>
      </w:pPr>
    </w:p>
    <w:p w14:paraId="12B41976" w14:textId="4953650B" w:rsidR="00F520A9" w:rsidRDefault="00F520A9" w:rsidP="00B614FF">
      <w:pPr>
        <w:spacing w:after="0" w:line="240" w:lineRule="auto"/>
        <w:jc w:val="both"/>
        <w:rPr>
          <w:rFonts w:eastAsia="Times New Roman" w:cs="Arial"/>
          <w:b/>
          <w:color w:val="660033"/>
          <w:sz w:val="24"/>
          <w:szCs w:val="24"/>
        </w:rPr>
      </w:pPr>
    </w:p>
    <w:p w14:paraId="1F58376E" w14:textId="34C25833" w:rsidR="00F520A9" w:rsidRDefault="00F520A9" w:rsidP="00B614FF">
      <w:pPr>
        <w:spacing w:after="0" w:line="240" w:lineRule="auto"/>
        <w:jc w:val="both"/>
        <w:rPr>
          <w:rFonts w:eastAsia="Times New Roman" w:cs="Arial"/>
          <w:b/>
          <w:color w:val="660033"/>
          <w:sz w:val="24"/>
          <w:szCs w:val="24"/>
        </w:rPr>
      </w:pPr>
    </w:p>
    <w:p w14:paraId="1EBE7DDD" w14:textId="3A9AB745" w:rsidR="00F520A9" w:rsidRDefault="00F520A9" w:rsidP="00B614FF">
      <w:pPr>
        <w:spacing w:after="0" w:line="240" w:lineRule="auto"/>
        <w:jc w:val="both"/>
        <w:rPr>
          <w:rFonts w:eastAsia="Times New Roman" w:cs="Arial"/>
          <w:b/>
          <w:color w:val="660033"/>
          <w:sz w:val="24"/>
          <w:szCs w:val="24"/>
        </w:rPr>
      </w:pPr>
    </w:p>
    <w:p w14:paraId="5C759D98" w14:textId="6B80F848" w:rsidR="00F520A9" w:rsidRDefault="00F520A9" w:rsidP="00B614FF">
      <w:pPr>
        <w:spacing w:after="0" w:line="240" w:lineRule="auto"/>
        <w:jc w:val="both"/>
        <w:rPr>
          <w:rFonts w:eastAsia="Times New Roman" w:cs="Arial"/>
          <w:b/>
          <w:color w:val="660033"/>
          <w:sz w:val="24"/>
          <w:szCs w:val="24"/>
        </w:rPr>
      </w:pPr>
    </w:p>
    <w:p w14:paraId="257DACD5" w14:textId="5AC33131" w:rsidR="00586A6E" w:rsidRDefault="00586A6E" w:rsidP="00586A6E">
      <w:pPr>
        <w:keepNext/>
        <w:spacing w:before="400" w:after="40"/>
        <w:rPr>
          <w:b/>
          <w:bCs/>
          <w:color w:val="660033"/>
          <w:sz w:val="48"/>
          <w:szCs w:val="48"/>
        </w:rPr>
      </w:pPr>
      <w:bookmarkStart w:id="8" w:name="_Toc473808873"/>
      <w:bookmarkStart w:id="9" w:name="_Toc473808874"/>
      <w:r>
        <w:rPr>
          <w:b/>
          <w:bCs/>
          <w:color w:val="660033"/>
          <w:sz w:val="48"/>
          <w:szCs w:val="48"/>
        </w:rPr>
        <w:lastRenderedPageBreak/>
        <w:t>Safeguarding and Child Protection Policy</w:t>
      </w:r>
      <w:bookmarkEnd w:id="8"/>
    </w:p>
    <w:p w14:paraId="615C31EE" w14:textId="77777777" w:rsidR="00586A6E" w:rsidRPr="005A1D63" w:rsidRDefault="00586A6E" w:rsidP="00586A6E">
      <w:pPr>
        <w:keepNext/>
        <w:spacing w:before="400" w:after="40"/>
        <w:rPr>
          <w:sz w:val="24"/>
          <w:szCs w:val="24"/>
        </w:rPr>
      </w:pPr>
      <w:r w:rsidRPr="005A1D63">
        <w:rPr>
          <w:sz w:val="24"/>
          <w:szCs w:val="24"/>
        </w:rPr>
        <w:t xml:space="preserve">The Trust is committed to Safeguarding and Promoting the Welfare of all its pupils. Each pupil’s welfare is of paramount importance. We recognise that some children </w:t>
      </w:r>
      <w:r w:rsidRPr="005A1D63">
        <w:rPr>
          <w:i/>
          <w:iCs/>
          <w:sz w:val="24"/>
          <w:szCs w:val="24"/>
        </w:rPr>
        <w:t>may</w:t>
      </w:r>
      <w:r w:rsidRPr="005A1D63">
        <w:rPr>
          <w:sz w:val="24"/>
          <w:szCs w:val="24"/>
        </w:rPr>
        <w:t xml:space="preserve"> be especially vulnerable to abuse e.g. those with Special Educational Needs, those living in adverse circumstances. </w:t>
      </w:r>
    </w:p>
    <w:p w14:paraId="28F46D66" w14:textId="77777777" w:rsidR="00586A6E" w:rsidRPr="005A1D63" w:rsidRDefault="00586A6E" w:rsidP="00586A6E">
      <w:pPr>
        <w:keepNext/>
        <w:spacing w:before="400" w:after="40"/>
        <w:rPr>
          <w:sz w:val="24"/>
          <w:szCs w:val="24"/>
        </w:rPr>
      </w:pPr>
      <w:r w:rsidRPr="005A1D63">
        <w:rPr>
          <w:sz w:val="24"/>
          <w:szCs w:val="24"/>
        </w:rPr>
        <w:t>We recognise that children who are abused or neglected may find it difficult to develop a sense of self-worth and to view the world in a positive way. Whilst at the Academies, their behaviour may be challenging. We will always take a considered and sensitive approach in order that we can support all our pupils.</w:t>
      </w:r>
    </w:p>
    <w:p w14:paraId="4415B826" w14:textId="77777777" w:rsidR="00586A6E" w:rsidRDefault="00586A6E" w:rsidP="00586A6E">
      <w:pPr>
        <w:overflowPunct w:val="0"/>
        <w:autoSpaceDE w:val="0"/>
        <w:autoSpaceDN w:val="0"/>
        <w:textAlignment w:val="baseline"/>
        <w:rPr>
          <w:b/>
          <w:bCs/>
        </w:rPr>
      </w:pPr>
    </w:p>
    <w:p w14:paraId="10465855" w14:textId="77777777" w:rsidR="00586A6E" w:rsidRPr="005A1D63" w:rsidRDefault="00586A6E" w:rsidP="00586A6E">
      <w:pPr>
        <w:overflowPunct w:val="0"/>
        <w:autoSpaceDE w:val="0"/>
        <w:autoSpaceDN w:val="0"/>
        <w:jc w:val="both"/>
        <w:textAlignment w:val="baseline"/>
        <w:rPr>
          <w:b/>
          <w:bCs/>
          <w:color w:val="660033"/>
          <w:sz w:val="24"/>
          <w:szCs w:val="24"/>
        </w:rPr>
      </w:pPr>
      <w:r w:rsidRPr="005A1D63">
        <w:rPr>
          <w:b/>
          <w:bCs/>
          <w:color w:val="660033"/>
          <w:sz w:val="24"/>
          <w:szCs w:val="24"/>
        </w:rPr>
        <w:t>The Trust’s Safeguarding and Child Protection Policy applies to all adults, including volunteers, working in or on behalf of the Trust.</w:t>
      </w:r>
    </w:p>
    <w:p w14:paraId="75B77623" w14:textId="77777777" w:rsidR="00586A6E" w:rsidRDefault="00586A6E" w:rsidP="00586A6E">
      <w:pPr>
        <w:overflowPunct w:val="0"/>
        <w:autoSpaceDE w:val="0"/>
        <w:autoSpaceDN w:val="0"/>
        <w:jc w:val="both"/>
        <w:textAlignment w:val="baseline"/>
        <w:rPr>
          <w:b/>
          <w:bCs/>
          <w:color w:val="660033"/>
        </w:rPr>
      </w:pPr>
    </w:p>
    <w:p w14:paraId="1A3C24F0" w14:textId="77777777" w:rsidR="00586A6E" w:rsidRPr="005A1D63" w:rsidRDefault="00586A6E" w:rsidP="00586A6E">
      <w:pPr>
        <w:jc w:val="both"/>
        <w:rPr>
          <w:sz w:val="24"/>
          <w:szCs w:val="24"/>
        </w:rPr>
      </w:pPr>
      <w:r w:rsidRPr="005A1D63">
        <w:rPr>
          <w:sz w:val="24"/>
          <w:szCs w:val="24"/>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w:t>
      </w:r>
    </w:p>
    <w:p w14:paraId="1061C75C" w14:textId="77777777" w:rsidR="00586A6E" w:rsidRPr="005A1D63" w:rsidRDefault="00586A6E" w:rsidP="00586A6E">
      <w:pPr>
        <w:jc w:val="both"/>
        <w:rPr>
          <w:sz w:val="24"/>
          <w:szCs w:val="24"/>
        </w:rPr>
      </w:pPr>
      <w:r w:rsidRPr="005A1D63">
        <w:rPr>
          <w:sz w:val="24"/>
          <w:szCs w:val="24"/>
        </w:rPr>
        <w:t>School and college staff are particularly important as they are in a position to identify concerns early, provide help for children, and prevent concerns from escalating.  Safeguarding and promoting the welfare of children is defined as:</w:t>
      </w:r>
    </w:p>
    <w:p w14:paraId="1229C26E" w14:textId="77777777" w:rsidR="00586A6E" w:rsidRDefault="00586A6E" w:rsidP="00586A6E">
      <w:pPr>
        <w:pStyle w:val="DfESBullets"/>
        <w:widowControl/>
        <w:adjustRightInd/>
        <w:spacing w:after="120"/>
        <w:ind w:left="714" w:hanging="357"/>
        <w:textAlignment w:val="auto"/>
        <w:rPr>
          <w:rFonts w:ascii="Calibri" w:hAnsi="Calibri" w:cs="Calibri"/>
        </w:rPr>
      </w:pPr>
      <w:r>
        <w:rPr>
          <w:rFonts w:ascii="Calibri" w:hAnsi="Calibri" w:cs="Calibri"/>
        </w:rPr>
        <w:t>Protecting children from maltreatment;</w:t>
      </w:r>
    </w:p>
    <w:p w14:paraId="6714BDAA" w14:textId="77777777" w:rsidR="00586A6E" w:rsidRDefault="00586A6E" w:rsidP="00586A6E">
      <w:pPr>
        <w:pStyle w:val="DfESBullets"/>
        <w:widowControl/>
        <w:adjustRightInd/>
        <w:spacing w:after="120"/>
        <w:ind w:left="714" w:hanging="357"/>
        <w:textAlignment w:val="auto"/>
        <w:rPr>
          <w:rFonts w:ascii="Calibri" w:hAnsi="Calibri" w:cs="Calibri"/>
        </w:rPr>
      </w:pPr>
      <w:r>
        <w:rPr>
          <w:rFonts w:ascii="Calibri" w:hAnsi="Calibri" w:cs="Calibri"/>
        </w:rPr>
        <w:t>Preventing impairment of children’s health or development;</w:t>
      </w:r>
    </w:p>
    <w:p w14:paraId="21BD1C72" w14:textId="77777777" w:rsidR="00586A6E" w:rsidRDefault="00586A6E" w:rsidP="00586A6E">
      <w:pPr>
        <w:pStyle w:val="DfESBullets"/>
        <w:widowControl/>
        <w:adjustRightInd/>
        <w:spacing w:after="120"/>
        <w:textAlignment w:val="auto"/>
        <w:rPr>
          <w:rFonts w:ascii="Calibri" w:hAnsi="Calibri" w:cs="Calibri"/>
        </w:rPr>
      </w:pPr>
      <w:r>
        <w:rPr>
          <w:rFonts w:ascii="Calibri" w:hAnsi="Calibri" w:cs="Calibri"/>
        </w:rPr>
        <w:t>Ensuring that children grow up in circumstances consistent with the provision of safe and effective care; and</w:t>
      </w:r>
    </w:p>
    <w:p w14:paraId="6EF8F44A" w14:textId="77777777" w:rsidR="00586A6E" w:rsidRDefault="00586A6E" w:rsidP="00586A6E">
      <w:pPr>
        <w:pStyle w:val="DfESBullets"/>
        <w:widowControl/>
        <w:adjustRightInd/>
        <w:spacing w:after="120"/>
        <w:textAlignment w:val="auto"/>
        <w:rPr>
          <w:rFonts w:ascii="Calibri" w:hAnsi="Calibri" w:cs="Calibri"/>
        </w:rPr>
      </w:pPr>
      <w:r>
        <w:rPr>
          <w:rFonts w:ascii="Calibri" w:hAnsi="Calibri" w:cs="Calibri"/>
        </w:rPr>
        <w:t>Taking action to enable all children to have the best outcomes.</w:t>
      </w:r>
    </w:p>
    <w:p w14:paraId="5FC0A188" w14:textId="77777777" w:rsidR="00586A6E" w:rsidRDefault="00586A6E" w:rsidP="00586A6E">
      <w:pPr>
        <w:overflowPunct w:val="0"/>
        <w:autoSpaceDE w:val="0"/>
        <w:autoSpaceDN w:val="0"/>
        <w:ind w:left="720" w:hanging="360"/>
        <w:jc w:val="right"/>
        <w:textAlignment w:val="baseline"/>
      </w:pPr>
      <w:r>
        <w:rPr>
          <w:i/>
          <w:iCs/>
        </w:rPr>
        <w:t>Keeping Children Safe in Education (2019)</w:t>
      </w:r>
    </w:p>
    <w:p w14:paraId="7C01D8E9" w14:textId="77777777" w:rsidR="00586A6E" w:rsidRDefault="00586A6E" w:rsidP="00586A6E">
      <w:pPr>
        <w:overflowPunct w:val="0"/>
        <w:autoSpaceDE w:val="0"/>
        <w:autoSpaceDN w:val="0"/>
        <w:textAlignment w:val="baseline"/>
      </w:pPr>
    </w:p>
    <w:p w14:paraId="6DEB622C" w14:textId="77777777" w:rsidR="00586A6E" w:rsidRPr="005A1D63" w:rsidRDefault="00586A6E" w:rsidP="00586A6E">
      <w:pPr>
        <w:overflowPunct w:val="0"/>
        <w:autoSpaceDE w:val="0"/>
        <w:autoSpaceDN w:val="0"/>
        <w:textAlignment w:val="baseline"/>
        <w:rPr>
          <w:sz w:val="24"/>
          <w:szCs w:val="24"/>
        </w:rPr>
      </w:pPr>
      <w:r w:rsidRPr="005A1D63">
        <w:rPr>
          <w:sz w:val="24"/>
          <w:szCs w:val="24"/>
        </w:rPr>
        <w:t xml:space="preserve">As such, it is the duty of all who work for the Trust to: </w:t>
      </w:r>
    </w:p>
    <w:p w14:paraId="7A2211D0" w14:textId="77777777" w:rsidR="00586A6E" w:rsidRPr="005A1D63" w:rsidRDefault="00586A6E" w:rsidP="00643D97">
      <w:pPr>
        <w:numPr>
          <w:ilvl w:val="0"/>
          <w:numId w:val="9"/>
        </w:numPr>
        <w:overflowPunct w:val="0"/>
        <w:autoSpaceDE w:val="0"/>
        <w:autoSpaceDN w:val="0"/>
        <w:spacing w:after="0" w:line="240" w:lineRule="auto"/>
        <w:textAlignment w:val="baseline"/>
        <w:rPr>
          <w:rFonts w:eastAsia="Times New Roman"/>
          <w:sz w:val="24"/>
          <w:szCs w:val="24"/>
        </w:rPr>
      </w:pPr>
      <w:r w:rsidRPr="005A1D63">
        <w:rPr>
          <w:rFonts w:eastAsia="Times New Roman"/>
          <w:sz w:val="24"/>
          <w:szCs w:val="24"/>
        </w:rPr>
        <w:t>Ensure that a safe environment is provided for all children and young people to learn;</w:t>
      </w:r>
    </w:p>
    <w:p w14:paraId="0812650F" w14:textId="77777777" w:rsidR="00586A6E" w:rsidRPr="005A1D63" w:rsidRDefault="00586A6E" w:rsidP="00643D97">
      <w:pPr>
        <w:numPr>
          <w:ilvl w:val="0"/>
          <w:numId w:val="9"/>
        </w:numPr>
        <w:overflowPunct w:val="0"/>
        <w:autoSpaceDE w:val="0"/>
        <w:autoSpaceDN w:val="0"/>
        <w:spacing w:after="0" w:line="240" w:lineRule="auto"/>
        <w:textAlignment w:val="baseline"/>
        <w:rPr>
          <w:rFonts w:eastAsia="Times New Roman"/>
          <w:sz w:val="24"/>
          <w:szCs w:val="24"/>
        </w:rPr>
      </w:pPr>
      <w:r w:rsidRPr="005A1D63">
        <w:rPr>
          <w:rFonts w:eastAsia="Times New Roman"/>
          <w:sz w:val="24"/>
          <w:szCs w:val="24"/>
        </w:rPr>
        <w:t xml:space="preserve">Ensure all staff are capable of identifying children and young people who are suffering or likely to suffer significant harm; and </w:t>
      </w:r>
    </w:p>
    <w:p w14:paraId="44BB93BE" w14:textId="77777777" w:rsidR="00586A6E" w:rsidRPr="005A1D63" w:rsidRDefault="00586A6E" w:rsidP="00643D97">
      <w:pPr>
        <w:numPr>
          <w:ilvl w:val="0"/>
          <w:numId w:val="9"/>
        </w:numPr>
        <w:overflowPunct w:val="0"/>
        <w:autoSpaceDE w:val="0"/>
        <w:autoSpaceDN w:val="0"/>
        <w:spacing w:after="0" w:line="240" w:lineRule="auto"/>
        <w:textAlignment w:val="baseline"/>
        <w:rPr>
          <w:rFonts w:eastAsia="Times New Roman"/>
          <w:sz w:val="24"/>
          <w:szCs w:val="24"/>
        </w:rPr>
      </w:pPr>
      <w:r w:rsidRPr="005A1D63">
        <w:rPr>
          <w:rFonts w:eastAsia="Times New Roman"/>
          <w:sz w:val="24"/>
          <w:szCs w:val="24"/>
        </w:rPr>
        <w:t>Ensure all staff are willing to take appropriate action with the aim of making sure they are kept safe both at home and in the education setting.</w:t>
      </w:r>
    </w:p>
    <w:p w14:paraId="6B1FA8B4" w14:textId="77777777" w:rsidR="00586A6E" w:rsidRPr="005A1D63" w:rsidRDefault="00586A6E" w:rsidP="00586A6E">
      <w:pPr>
        <w:overflowPunct w:val="0"/>
        <w:autoSpaceDE w:val="0"/>
        <w:autoSpaceDN w:val="0"/>
        <w:textAlignment w:val="baseline"/>
        <w:rPr>
          <w:sz w:val="24"/>
          <w:szCs w:val="24"/>
        </w:rPr>
      </w:pPr>
    </w:p>
    <w:p w14:paraId="3897E293" w14:textId="77777777" w:rsidR="00586A6E" w:rsidRPr="005A1D63" w:rsidRDefault="00586A6E" w:rsidP="00586A6E">
      <w:pPr>
        <w:jc w:val="both"/>
        <w:rPr>
          <w:sz w:val="24"/>
          <w:szCs w:val="24"/>
        </w:rPr>
      </w:pPr>
      <w:r w:rsidRPr="005A1D63">
        <w:rPr>
          <w:sz w:val="24"/>
          <w:szCs w:val="24"/>
        </w:rPr>
        <w:lastRenderedPageBreak/>
        <w:t xml:space="preserve">The Trust pays full regard to ‘Keeping Children Safe in Education’ guidance 2019. We ensure that all appropriate measures are applied in relation to everyone who works for the Trust who is likely to be perceived by the children as a safe and trustworthy adult including e.g. volunteers and staff employed by contractors. </w:t>
      </w:r>
    </w:p>
    <w:p w14:paraId="35DBEB82" w14:textId="77777777" w:rsidR="00586A6E" w:rsidRPr="005A1D63" w:rsidRDefault="00586A6E" w:rsidP="00586A6E">
      <w:pPr>
        <w:jc w:val="both"/>
        <w:rPr>
          <w:sz w:val="24"/>
          <w:szCs w:val="24"/>
        </w:rPr>
      </w:pPr>
      <w:r w:rsidRPr="005A1D63">
        <w:rPr>
          <w:sz w:val="24"/>
          <w:szCs w:val="24"/>
        </w:rPr>
        <w:t xml:space="preserve">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w:t>
      </w:r>
    </w:p>
    <w:p w14:paraId="50E6A65A" w14:textId="77777777" w:rsidR="00586A6E" w:rsidRPr="005A1D63" w:rsidRDefault="00586A6E" w:rsidP="00586A6E">
      <w:pPr>
        <w:jc w:val="both"/>
        <w:rPr>
          <w:sz w:val="24"/>
          <w:szCs w:val="24"/>
        </w:rPr>
      </w:pPr>
      <w:r w:rsidRPr="005A1D63">
        <w:rPr>
          <w:sz w:val="24"/>
          <w:szCs w:val="24"/>
        </w:rPr>
        <w:t xml:space="preserve">Please visit </w:t>
      </w:r>
      <w:hyperlink r:id="rId36" w:history="1">
        <w:r w:rsidRPr="005A1D63">
          <w:rPr>
            <w:rStyle w:val="Hyperlink"/>
            <w:sz w:val="24"/>
            <w:szCs w:val="24"/>
          </w:rPr>
          <w:t>https://astreaacademytrust.org/about-us/statutory-documents/</w:t>
        </w:r>
      </w:hyperlink>
      <w:r w:rsidRPr="005A1D63">
        <w:rPr>
          <w:sz w:val="24"/>
          <w:szCs w:val="24"/>
        </w:rPr>
        <w:t xml:space="preserve"> for the full policy.</w:t>
      </w:r>
    </w:p>
    <w:p w14:paraId="241D15C0" w14:textId="010C0ADA" w:rsidR="00075089" w:rsidRPr="00124DC7" w:rsidRDefault="00545BF4" w:rsidP="009D7FD1">
      <w:pPr>
        <w:rPr>
          <w:rFonts w:cstheme="minorHAnsi"/>
          <w:b/>
          <w:color w:val="660033"/>
          <w:sz w:val="48"/>
          <w:szCs w:val="48"/>
        </w:rPr>
      </w:pPr>
      <w:r w:rsidRPr="0090527F">
        <w:rPr>
          <w:rFonts w:cstheme="minorHAnsi"/>
          <w:b/>
          <w:color w:val="660033"/>
          <w:sz w:val="48"/>
          <w:szCs w:val="48"/>
        </w:rPr>
        <w:t>E</w:t>
      </w:r>
      <w:bookmarkStart w:id="10" w:name="_GoBack"/>
      <w:bookmarkEnd w:id="10"/>
      <w:r w:rsidRPr="0090527F">
        <w:rPr>
          <w:rFonts w:cstheme="minorHAnsi"/>
          <w:b/>
          <w:color w:val="660033"/>
          <w:sz w:val="48"/>
          <w:szCs w:val="48"/>
        </w:rPr>
        <w:t>xplanatory Notes</w:t>
      </w:r>
      <w:bookmarkEnd w:id="9"/>
    </w:p>
    <w:p w14:paraId="0AD827B7" w14:textId="77777777" w:rsidR="00021896" w:rsidRPr="0090527F" w:rsidRDefault="00021896" w:rsidP="00960890">
      <w:pPr>
        <w:spacing w:after="0"/>
        <w:rPr>
          <w:rFonts w:cstheme="minorHAnsi"/>
          <w:sz w:val="24"/>
          <w:szCs w:val="24"/>
        </w:rPr>
      </w:pPr>
    </w:p>
    <w:p w14:paraId="21785D77" w14:textId="42C29FA4" w:rsidR="00075089" w:rsidRPr="00605024" w:rsidRDefault="00E6126D" w:rsidP="00960890">
      <w:pPr>
        <w:spacing w:after="0"/>
        <w:rPr>
          <w:rFonts w:cstheme="minorHAnsi"/>
          <w:sz w:val="24"/>
          <w:szCs w:val="24"/>
        </w:rPr>
      </w:pPr>
      <w:r w:rsidRPr="00605024">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605024">
        <w:rPr>
          <w:rFonts w:cstheme="minorHAnsi"/>
          <w:b/>
          <w:sz w:val="24"/>
          <w:szCs w:val="24"/>
        </w:rPr>
        <w:t>not</w:t>
      </w:r>
      <w:r w:rsidRPr="00605024">
        <w:rPr>
          <w:rFonts w:cstheme="minorHAnsi"/>
          <w:sz w:val="24"/>
          <w:szCs w:val="24"/>
        </w:rPr>
        <w:t xml:space="preserve"> be accepted in place of a completed Application Form.</w:t>
      </w:r>
      <w:r w:rsidR="00C910A6" w:rsidRPr="00605024">
        <w:rPr>
          <w:rFonts w:cstheme="minorHAnsi"/>
          <w:sz w:val="24"/>
          <w:szCs w:val="24"/>
        </w:rPr>
        <w:t xml:space="preserve"> </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605024" w:rsidRDefault="00E6126D" w:rsidP="00E6126D">
      <w:pPr>
        <w:spacing w:after="0"/>
        <w:rPr>
          <w:rFonts w:cstheme="minorHAnsi"/>
          <w:sz w:val="24"/>
          <w:szCs w:val="24"/>
        </w:rPr>
      </w:pPr>
      <w:r w:rsidRPr="00605024">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605024">
        <w:rPr>
          <w:rFonts w:cstheme="minorHAnsi"/>
          <w:sz w:val="24"/>
          <w:szCs w:val="24"/>
        </w:rPr>
        <w:t xml:space="preserve">an </w:t>
      </w:r>
      <w:r w:rsidRPr="00605024">
        <w:rPr>
          <w:rFonts w:cstheme="minorHAnsi"/>
          <w:sz w:val="24"/>
          <w:szCs w:val="24"/>
        </w:rPr>
        <w:t xml:space="preserve">enhanced </w:t>
      </w:r>
      <w:r w:rsidR="00BE1284" w:rsidRPr="00605024">
        <w:rPr>
          <w:rFonts w:cstheme="minorHAnsi"/>
          <w:sz w:val="24"/>
          <w:szCs w:val="24"/>
        </w:rPr>
        <w:t>check</w:t>
      </w:r>
      <w:r w:rsidRPr="00605024">
        <w:rPr>
          <w:rFonts w:cstheme="minorHAnsi"/>
          <w:sz w:val="24"/>
          <w:szCs w:val="24"/>
        </w:rPr>
        <w:t>.</w:t>
      </w:r>
    </w:p>
    <w:p w14:paraId="1001DFDD" w14:textId="77777777" w:rsidR="000D5AA8" w:rsidRPr="00605024" w:rsidRDefault="000D5AA8" w:rsidP="00E6126D">
      <w:pPr>
        <w:spacing w:after="0"/>
        <w:rPr>
          <w:rFonts w:cstheme="minorHAnsi"/>
          <w:sz w:val="24"/>
          <w:szCs w:val="24"/>
        </w:rPr>
      </w:pPr>
    </w:p>
    <w:p w14:paraId="32F5D3B7" w14:textId="476D4AD2" w:rsidR="00E6126D" w:rsidRPr="00605024" w:rsidRDefault="00E6126D" w:rsidP="00643D97">
      <w:pPr>
        <w:pStyle w:val="ListParagraph"/>
        <w:numPr>
          <w:ilvl w:val="0"/>
          <w:numId w:val="2"/>
        </w:numPr>
        <w:spacing w:after="0"/>
        <w:rPr>
          <w:rFonts w:cstheme="minorHAnsi"/>
          <w:sz w:val="24"/>
          <w:szCs w:val="24"/>
        </w:rPr>
      </w:pPr>
      <w:r w:rsidRPr="00605024">
        <w:rPr>
          <w:rFonts w:cstheme="minorHAnsi"/>
          <w:sz w:val="24"/>
          <w:szCs w:val="24"/>
        </w:rPr>
        <w:t xml:space="preserve">Candidates should be aware that all posts in </w:t>
      </w:r>
      <w:r w:rsidR="000A01DE" w:rsidRPr="00605024">
        <w:rPr>
          <w:rFonts w:cstheme="minorHAnsi"/>
          <w:sz w:val="24"/>
          <w:szCs w:val="24"/>
        </w:rPr>
        <w:t>Astrea</w:t>
      </w:r>
      <w:r w:rsidR="008B4453" w:rsidRPr="00605024">
        <w:rPr>
          <w:rFonts w:cstheme="minorHAnsi"/>
          <w:sz w:val="24"/>
          <w:szCs w:val="24"/>
        </w:rPr>
        <w:t xml:space="preserve"> Academy</w:t>
      </w:r>
      <w:r w:rsidRPr="00605024">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605024" w:rsidRDefault="00EF5B1E" w:rsidP="00643D97">
      <w:pPr>
        <w:pStyle w:val="ListParagraph"/>
        <w:numPr>
          <w:ilvl w:val="0"/>
          <w:numId w:val="2"/>
        </w:numPr>
        <w:spacing w:after="0"/>
        <w:rPr>
          <w:rFonts w:cstheme="minorHAnsi"/>
          <w:sz w:val="24"/>
          <w:szCs w:val="24"/>
        </w:rPr>
      </w:pPr>
      <w:r w:rsidRPr="00605024">
        <w:rPr>
          <w:rFonts w:cstheme="minorHAnsi"/>
          <w:sz w:val="24"/>
          <w:szCs w:val="24"/>
        </w:rPr>
        <w:t>Accordingly,</w:t>
      </w:r>
      <w:r w:rsidR="00E6126D" w:rsidRPr="00605024">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605024" w:rsidRDefault="00E6126D" w:rsidP="00643D97">
      <w:pPr>
        <w:pStyle w:val="ListParagraph"/>
        <w:numPr>
          <w:ilvl w:val="0"/>
          <w:numId w:val="2"/>
        </w:numPr>
        <w:spacing w:after="0"/>
        <w:rPr>
          <w:rFonts w:cstheme="minorHAnsi"/>
          <w:sz w:val="24"/>
          <w:szCs w:val="24"/>
        </w:rPr>
      </w:pPr>
      <w:r w:rsidRPr="00605024">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605024">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605024" w:rsidRDefault="00085CF5" w:rsidP="00643D97">
      <w:pPr>
        <w:pStyle w:val="ListParagraph"/>
        <w:numPr>
          <w:ilvl w:val="0"/>
          <w:numId w:val="2"/>
        </w:numPr>
        <w:spacing w:after="0"/>
        <w:rPr>
          <w:rFonts w:cstheme="minorHAnsi"/>
          <w:sz w:val="24"/>
          <w:szCs w:val="24"/>
        </w:rPr>
      </w:pPr>
      <w:r w:rsidRPr="00605024">
        <w:rPr>
          <w:rFonts w:cstheme="minorHAnsi"/>
          <w:sz w:val="24"/>
          <w:szCs w:val="24"/>
        </w:rPr>
        <w:t>Where neither your current or previous employment has involved working with children, your current employer will be asked about your suitability to work with children, al</w:t>
      </w:r>
      <w:r w:rsidR="00BE1284" w:rsidRPr="00605024">
        <w:rPr>
          <w:rFonts w:cstheme="minorHAnsi"/>
          <w:sz w:val="24"/>
          <w:szCs w:val="24"/>
        </w:rPr>
        <w:t xml:space="preserve">though it may </w:t>
      </w:r>
      <w:r w:rsidRPr="00605024">
        <w:rPr>
          <w:rFonts w:cstheme="minorHAnsi"/>
          <w:sz w:val="24"/>
          <w:szCs w:val="24"/>
        </w:rPr>
        <w:t>be answered not applicable</w:t>
      </w:r>
      <w:r w:rsidR="00BE1284" w:rsidRPr="00605024">
        <w:rPr>
          <w:rFonts w:cstheme="minorHAnsi"/>
          <w:sz w:val="24"/>
          <w:szCs w:val="24"/>
        </w:rPr>
        <w:t xml:space="preserve"> where it is appropriate;</w:t>
      </w:r>
      <w:r w:rsidRPr="00605024">
        <w:rPr>
          <w:rFonts w:cstheme="minorHAnsi"/>
          <w:sz w:val="24"/>
          <w:szCs w:val="24"/>
        </w:rPr>
        <w:t xml:space="preserve"> if your duties have not brought you into contact with children or young people</w:t>
      </w:r>
      <w:r w:rsidR="00BE1284" w:rsidRPr="00605024">
        <w:rPr>
          <w:rFonts w:cstheme="minorHAnsi"/>
          <w:sz w:val="24"/>
          <w:szCs w:val="24"/>
        </w:rPr>
        <w:t xml:space="preserve"> for instance</w:t>
      </w:r>
      <w:r w:rsidRPr="00605024">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605024" w:rsidRDefault="00085CF5" w:rsidP="00085CF5">
      <w:pPr>
        <w:spacing w:after="0"/>
        <w:rPr>
          <w:rFonts w:cstheme="minorHAnsi"/>
          <w:sz w:val="24"/>
          <w:szCs w:val="24"/>
        </w:rPr>
      </w:pPr>
      <w:r w:rsidRPr="00605024">
        <w:rPr>
          <w:rFonts w:cstheme="minorHAnsi"/>
          <w:sz w:val="24"/>
          <w:szCs w:val="24"/>
        </w:rPr>
        <w:t>After the closing date, short listing will be conducted by a Pane</w:t>
      </w:r>
      <w:r w:rsidR="005B1357" w:rsidRPr="00605024">
        <w:rPr>
          <w:rFonts w:cstheme="minorHAnsi"/>
          <w:sz w:val="24"/>
          <w:szCs w:val="24"/>
        </w:rPr>
        <w:t xml:space="preserve">l. </w:t>
      </w:r>
      <w:r w:rsidRPr="00605024">
        <w:rPr>
          <w:rFonts w:cstheme="minorHAnsi"/>
          <w:sz w:val="24"/>
          <w:szCs w:val="24"/>
        </w:rPr>
        <w:t>You will be selected for interview entirely on the contents of your application form, so please read the Job Description and Person Specification</w:t>
      </w:r>
      <w:r w:rsidR="00891D1F" w:rsidRPr="00605024">
        <w:rPr>
          <w:rFonts w:cstheme="minorHAnsi"/>
          <w:sz w:val="24"/>
          <w:szCs w:val="24"/>
        </w:rPr>
        <w:t xml:space="preserve"> carefully before you complete your form.</w:t>
      </w:r>
    </w:p>
    <w:p w14:paraId="6667597A" w14:textId="77777777" w:rsidR="00891D1F" w:rsidRPr="00605024" w:rsidRDefault="00891D1F" w:rsidP="00085CF5">
      <w:pPr>
        <w:spacing w:after="0"/>
        <w:rPr>
          <w:rFonts w:cstheme="minorHAnsi"/>
          <w:sz w:val="24"/>
          <w:szCs w:val="24"/>
        </w:rPr>
      </w:pPr>
    </w:p>
    <w:p w14:paraId="25E089E5" w14:textId="77777777" w:rsidR="00891D1F" w:rsidRPr="00605024" w:rsidRDefault="00891D1F" w:rsidP="00085CF5">
      <w:pPr>
        <w:spacing w:after="0"/>
        <w:rPr>
          <w:rFonts w:cstheme="minorHAnsi"/>
          <w:sz w:val="24"/>
          <w:szCs w:val="24"/>
        </w:rPr>
      </w:pPr>
      <w:r w:rsidRPr="00605024">
        <w:rPr>
          <w:rFonts w:cstheme="minorHAnsi"/>
          <w:sz w:val="24"/>
          <w:szCs w:val="24"/>
        </w:rPr>
        <w:t>All candidates invited to interview must bring the following documents:</w:t>
      </w:r>
    </w:p>
    <w:p w14:paraId="3216D13C" w14:textId="77777777" w:rsidR="000D5AA8" w:rsidRPr="00605024" w:rsidRDefault="000D5AA8" w:rsidP="00085CF5">
      <w:pPr>
        <w:spacing w:after="0"/>
        <w:rPr>
          <w:rFonts w:cstheme="minorHAnsi"/>
          <w:sz w:val="24"/>
          <w:szCs w:val="24"/>
        </w:rPr>
      </w:pPr>
    </w:p>
    <w:p w14:paraId="3065C9BB" w14:textId="77777777" w:rsidR="00891D1F" w:rsidRPr="00605024" w:rsidRDefault="00891D1F" w:rsidP="00643D97">
      <w:pPr>
        <w:pStyle w:val="ListParagraph"/>
        <w:numPr>
          <w:ilvl w:val="0"/>
          <w:numId w:val="3"/>
        </w:numPr>
        <w:spacing w:after="0"/>
        <w:rPr>
          <w:rFonts w:cstheme="minorHAnsi"/>
          <w:sz w:val="24"/>
          <w:szCs w:val="24"/>
        </w:rPr>
      </w:pPr>
      <w:r w:rsidRPr="00605024">
        <w:rPr>
          <w:rFonts w:cstheme="minorHAnsi"/>
          <w:sz w:val="24"/>
          <w:szCs w:val="24"/>
        </w:rPr>
        <w:t>Documentary evidence of right to work in the UK</w:t>
      </w:r>
    </w:p>
    <w:p w14:paraId="4BF8EA18" w14:textId="3C98EFA9" w:rsidR="00891D1F" w:rsidRPr="00605024" w:rsidRDefault="00891D1F" w:rsidP="00643D97">
      <w:pPr>
        <w:pStyle w:val="ListParagraph"/>
        <w:numPr>
          <w:ilvl w:val="0"/>
          <w:numId w:val="3"/>
        </w:numPr>
        <w:spacing w:after="0"/>
        <w:rPr>
          <w:rFonts w:cstheme="minorHAnsi"/>
          <w:sz w:val="24"/>
          <w:szCs w:val="24"/>
        </w:rPr>
      </w:pPr>
      <w:r w:rsidRPr="00605024">
        <w:rPr>
          <w:rFonts w:cstheme="minorHAnsi"/>
          <w:sz w:val="24"/>
          <w:szCs w:val="24"/>
        </w:rPr>
        <w:t>Documentary evidence o</w:t>
      </w:r>
      <w:r w:rsidR="00BE1284" w:rsidRPr="00605024">
        <w:rPr>
          <w:rFonts w:cstheme="minorHAnsi"/>
          <w:sz w:val="24"/>
          <w:szCs w:val="24"/>
        </w:rPr>
        <w:t>f identity that will satisfy DBS requirements</w:t>
      </w:r>
    </w:p>
    <w:p w14:paraId="2739686C" w14:textId="561D7432" w:rsidR="00891D1F" w:rsidRPr="00605024" w:rsidRDefault="00891D1F" w:rsidP="00643D97">
      <w:pPr>
        <w:pStyle w:val="ListParagraph"/>
        <w:numPr>
          <w:ilvl w:val="0"/>
          <w:numId w:val="3"/>
        </w:numPr>
        <w:spacing w:after="0"/>
        <w:rPr>
          <w:rFonts w:cstheme="minorHAnsi"/>
          <w:sz w:val="24"/>
          <w:szCs w:val="24"/>
        </w:rPr>
      </w:pPr>
      <w:r w:rsidRPr="00605024">
        <w:rPr>
          <w:rFonts w:cstheme="minorHAnsi"/>
          <w:sz w:val="24"/>
          <w:szCs w:val="24"/>
        </w:rPr>
        <w:t xml:space="preserve">Documentary proof of </w:t>
      </w:r>
      <w:r w:rsidR="00BE1284" w:rsidRPr="00605024">
        <w:rPr>
          <w:rFonts w:cstheme="minorHAnsi"/>
          <w:sz w:val="24"/>
          <w:szCs w:val="24"/>
        </w:rPr>
        <w:t>current name and address</w:t>
      </w:r>
    </w:p>
    <w:p w14:paraId="6067B892" w14:textId="77777777" w:rsidR="00891D1F" w:rsidRPr="00605024" w:rsidRDefault="00891D1F" w:rsidP="00643D97">
      <w:pPr>
        <w:pStyle w:val="ListParagraph"/>
        <w:numPr>
          <w:ilvl w:val="0"/>
          <w:numId w:val="3"/>
        </w:numPr>
        <w:spacing w:after="0"/>
        <w:rPr>
          <w:rFonts w:cstheme="minorHAnsi"/>
          <w:sz w:val="24"/>
          <w:szCs w:val="24"/>
        </w:rPr>
      </w:pPr>
      <w:r w:rsidRPr="00605024">
        <w:rPr>
          <w:rFonts w:cstheme="minorHAnsi"/>
          <w:sz w:val="24"/>
          <w:szCs w:val="24"/>
        </w:rPr>
        <w:t>Where appropriate any documentation evidencing change of name</w:t>
      </w:r>
    </w:p>
    <w:p w14:paraId="0620A1DE" w14:textId="77777777" w:rsidR="00891D1F" w:rsidRPr="00605024" w:rsidRDefault="00891D1F" w:rsidP="00643D97">
      <w:pPr>
        <w:pStyle w:val="ListParagraph"/>
        <w:numPr>
          <w:ilvl w:val="0"/>
          <w:numId w:val="3"/>
        </w:numPr>
        <w:spacing w:after="0"/>
        <w:rPr>
          <w:rFonts w:cstheme="minorHAnsi"/>
          <w:sz w:val="24"/>
          <w:szCs w:val="24"/>
        </w:rPr>
      </w:pPr>
      <w:r w:rsidRPr="00605024">
        <w:rPr>
          <w:rFonts w:cstheme="minorHAnsi"/>
          <w:sz w:val="24"/>
          <w:szCs w:val="24"/>
        </w:rPr>
        <w:t>Documents confirming any educational or professional qualifications that are necessary or relevant for the post</w:t>
      </w:r>
    </w:p>
    <w:p w14:paraId="2CEE798C" w14:textId="77777777" w:rsidR="000D5AA8" w:rsidRPr="00605024" w:rsidRDefault="000D5AA8" w:rsidP="00494479">
      <w:pPr>
        <w:spacing w:after="0"/>
        <w:rPr>
          <w:rFonts w:cstheme="minorHAnsi"/>
          <w:sz w:val="24"/>
          <w:szCs w:val="24"/>
        </w:rPr>
      </w:pPr>
    </w:p>
    <w:p w14:paraId="53B9B6AA" w14:textId="65D71203" w:rsidR="00891D1F" w:rsidRPr="00605024" w:rsidRDefault="00891D1F" w:rsidP="00494479">
      <w:pPr>
        <w:spacing w:after="0"/>
        <w:rPr>
          <w:rFonts w:cstheme="minorHAnsi"/>
          <w:sz w:val="24"/>
          <w:szCs w:val="24"/>
        </w:rPr>
      </w:pPr>
      <w:r w:rsidRPr="00605024">
        <w:rPr>
          <w:rFonts w:cstheme="minorHAnsi"/>
          <w:sz w:val="24"/>
          <w:szCs w:val="24"/>
        </w:rPr>
        <w:t>Please note that originals of the above ar</w:t>
      </w:r>
      <w:r w:rsidR="00BE1284" w:rsidRPr="00605024">
        <w:rPr>
          <w:rFonts w:cstheme="minorHAnsi"/>
          <w:sz w:val="24"/>
          <w:szCs w:val="24"/>
        </w:rPr>
        <w:t>e necessary, p</w:t>
      </w:r>
      <w:r w:rsidRPr="00605024">
        <w:rPr>
          <w:rFonts w:cstheme="minorHAnsi"/>
          <w:sz w:val="24"/>
          <w:szCs w:val="24"/>
        </w:rPr>
        <w:t xml:space="preserve">hotocopies or certified copies are </w:t>
      </w:r>
      <w:r w:rsidRPr="00605024">
        <w:rPr>
          <w:rFonts w:cstheme="minorHAnsi"/>
          <w:b/>
          <w:sz w:val="24"/>
          <w:szCs w:val="24"/>
        </w:rPr>
        <w:t>not</w:t>
      </w:r>
      <w:r w:rsidRPr="00605024">
        <w:rPr>
          <w:rFonts w:cstheme="minorHAnsi"/>
          <w:sz w:val="24"/>
          <w:szCs w:val="24"/>
        </w:rPr>
        <w:t xml:space="preserve"> sufficient.</w:t>
      </w:r>
    </w:p>
    <w:p w14:paraId="16A18A8D" w14:textId="77777777" w:rsidR="00891D1F" w:rsidRPr="00605024" w:rsidRDefault="00891D1F" w:rsidP="000D5AA8">
      <w:pPr>
        <w:spacing w:after="0"/>
        <w:rPr>
          <w:rFonts w:cstheme="minorHAnsi"/>
          <w:sz w:val="24"/>
          <w:szCs w:val="24"/>
        </w:rPr>
      </w:pPr>
    </w:p>
    <w:p w14:paraId="4E4D0130" w14:textId="0B7F05BF" w:rsidR="00891D1F" w:rsidRPr="00605024" w:rsidRDefault="00891D1F" w:rsidP="00494479">
      <w:pPr>
        <w:spacing w:after="0"/>
        <w:rPr>
          <w:rFonts w:cstheme="minorHAnsi"/>
          <w:sz w:val="24"/>
          <w:szCs w:val="24"/>
        </w:rPr>
      </w:pPr>
      <w:r w:rsidRPr="00605024">
        <w:rPr>
          <w:rFonts w:cstheme="minorHAnsi"/>
          <w:sz w:val="24"/>
          <w:szCs w:val="24"/>
        </w:rPr>
        <w:t xml:space="preserve">We will seek references on shortlisted candidates for Trust based positions and may approach previous employers for information to verify </w:t>
      </w:r>
      <w:r w:rsidR="00EF5B1E" w:rsidRPr="00605024">
        <w:rPr>
          <w:rFonts w:cstheme="minorHAnsi"/>
          <w:sz w:val="24"/>
          <w:szCs w:val="24"/>
        </w:rPr>
        <w:t>experience</w:t>
      </w:r>
      <w:r w:rsidRPr="00605024">
        <w:rPr>
          <w:rFonts w:cstheme="minorHAnsi"/>
          <w:sz w:val="24"/>
          <w:szCs w:val="24"/>
        </w:rPr>
        <w:t xml:space="preserve"> or </w:t>
      </w:r>
      <w:r w:rsidR="00B95005" w:rsidRPr="00605024">
        <w:rPr>
          <w:rFonts w:cstheme="minorHAnsi"/>
          <w:sz w:val="24"/>
          <w:szCs w:val="24"/>
        </w:rPr>
        <w:t>qualifications</w:t>
      </w:r>
      <w:r w:rsidR="00494479" w:rsidRPr="00605024">
        <w:rPr>
          <w:rFonts w:cstheme="minorHAnsi"/>
          <w:sz w:val="24"/>
          <w:szCs w:val="24"/>
        </w:rPr>
        <w:t xml:space="preserve"> before interview. Any relevant issues arising from references will be taken up at interview.</w:t>
      </w:r>
    </w:p>
    <w:p w14:paraId="7B337097" w14:textId="77777777" w:rsidR="00494479" w:rsidRPr="00605024" w:rsidRDefault="00494479" w:rsidP="00891D1F">
      <w:pPr>
        <w:spacing w:after="0"/>
        <w:ind w:left="360"/>
        <w:rPr>
          <w:rFonts w:cstheme="minorHAnsi"/>
          <w:sz w:val="24"/>
          <w:szCs w:val="24"/>
        </w:rPr>
      </w:pPr>
    </w:p>
    <w:p w14:paraId="7F734F1B" w14:textId="411F49CB" w:rsidR="00494479" w:rsidRPr="00605024" w:rsidRDefault="00BE1284" w:rsidP="00494479">
      <w:pPr>
        <w:spacing w:after="0"/>
        <w:rPr>
          <w:rFonts w:cstheme="minorHAnsi"/>
          <w:sz w:val="24"/>
          <w:szCs w:val="24"/>
        </w:rPr>
      </w:pPr>
      <w:r w:rsidRPr="00605024">
        <w:rPr>
          <w:rFonts w:cstheme="minorHAnsi"/>
          <w:sz w:val="24"/>
          <w:szCs w:val="24"/>
        </w:rPr>
        <w:t xml:space="preserve">In addition to </w:t>
      </w:r>
      <w:r w:rsidR="00EF5B1E" w:rsidRPr="00605024">
        <w:rPr>
          <w:rFonts w:cstheme="minorHAnsi"/>
          <w:sz w:val="24"/>
          <w:szCs w:val="24"/>
        </w:rPr>
        <w:t>candidate’s</w:t>
      </w:r>
      <w:r w:rsidR="00494479" w:rsidRPr="00605024">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605024" w:rsidRDefault="000D5AA8" w:rsidP="00494479">
      <w:pPr>
        <w:spacing w:after="0"/>
        <w:rPr>
          <w:rFonts w:cstheme="minorHAnsi"/>
          <w:sz w:val="24"/>
          <w:szCs w:val="24"/>
        </w:rPr>
      </w:pPr>
    </w:p>
    <w:p w14:paraId="1C446371" w14:textId="77777777" w:rsidR="00494479" w:rsidRPr="00605024" w:rsidRDefault="00494479" w:rsidP="00643D97">
      <w:pPr>
        <w:pStyle w:val="ListParagraph"/>
        <w:numPr>
          <w:ilvl w:val="0"/>
          <w:numId w:val="4"/>
        </w:numPr>
        <w:spacing w:after="0"/>
        <w:rPr>
          <w:rFonts w:cstheme="minorHAnsi"/>
          <w:sz w:val="24"/>
          <w:szCs w:val="24"/>
        </w:rPr>
      </w:pPr>
      <w:r w:rsidRPr="00605024">
        <w:rPr>
          <w:rFonts w:cstheme="minorHAnsi"/>
          <w:sz w:val="24"/>
          <w:szCs w:val="24"/>
        </w:rPr>
        <w:t>Motivation to work with children and young people</w:t>
      </w:r>
    </w:p>
    <w:p w14:paraId="06A7AD63" w14:textId="77777777" w:rsidR="00494479" w:rsidRPr="00605024" w:rsidRDefault="00494479" w:rsidP="00643D97">
      <w:pPr>
        <w:pStyle w:val="ListParagraph"/>
        <w:numPr>
          <w:ilvl w:val="0"/>
          <w:numId w:val="4"/>
        </w:numPr>
        <w:spacing w:after="0"/>
        <w:rPr>
          <w:rFonts w:cstheme="minorHAnsi"/>
          <w:sz w:val="24"/>
          <w:szCs w:val="24"/>
        </w:rPr>
      </w:pPr>
      <w:r w:rsidRPr="00605024">
        <w:rPr>
          <w:rFonts w:cstheme="minorHAnsi"/>
          <w:sz w:val="24"/>
          <w:szCs w:val="24"/>
        </w:rPr>
        <w:t>Ability to form and maintain appropriate relationships and personal boundaries with children and young people</w:t>
      </w:r>
    </w:p>
    <w:p w14:paraId="69B35F71" w14:textId="77777777" w:rsidR="00494479" w:rsidRPr="00605024" w:rsidRDefault="00494479" w:rsidP="00643D97">
      <w:pPr>
        <w:pStyle w:val="ListParagraph"/>
        <w:numPr>
          <w:ilvl w:val="0"/>
          <w:numId w:val="4"/>
        </w:numPr>
        <w:spacing w:after="0"/>
        <w:rPr>
          <w:rFonts w:cstheme="minorHAnsi"/>
          <w:sz w:val="24"/>
          <w:szCs w:val="24"/>
        </w:rPr>
      </w:pPr>
      <w:r w:rsidRPr="00605024">
        <w:rPr>
          <w:rFonts w:cstheme="minorHAnsi"/>
          <w:sz w:val="24"/>
          <w:szCs w:val="24"/>
        </w:rPr>
        <w:t>Emotional resilience in working with challenging behaviours</w:t>
      </w:r>
    </w:p>
    <w:p w14:paraId="21615FE6" w14:textId="77777777" w:rsidR="00494479" w:rsidRPr="00605024" w:rsidRDefault="00494479" w:rsidP="00643D97">
      <w:pPr>
        <w:pStyle w:val="ListParagraph"/>
        <w:numPr>
          <w:ilvl w:val="0"/>
          <w:numId w:val="4"/>
        </w:numPr>
        <w:spacing w:after="0"/>
        <w:rPr>
          <w:rFonts w:cstheme="minorHAnsi"/>
          <w:sz w:val="24"/>
          <w:szCs w:val="24"/>
        </w:rPr>
      </w:pPr>
      <w:r w:rsidRPr="00605024">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605024" w:rsidRDefault="00494479" w:rsidP="00494479">
      <w:pPr>
        <w:spacing w:after="0"/>
        <w:rPr>
          <w:rFonts w:cstheme="minorHAnsi"/>
          <w:sz w:val="24"/>
          <w:szCs w:val="24"/>
        </w:rPr>
      </w:pPr>
      <w:r w:rsidRPr="00605024">
        <w:rPr>
          <w:rFonts w:cstheme="minorHAnsi"/>
          <w:sz w:val="24"/>
          <w:szCs w:val="24"/>
        </w:rPr>
        <w:t>Any offer to a successful candidate will be conditional upon:</w:t>
      </w:r>
    </w:p>
    <w:p w14:paraId="3E8C9F70" w14:textId="77777777" w:rsidR="000D5AA8" w:rsidRPr="00605024" w:rsidRDefault="000D5AA8" w:rsidP="00494479">
      <w:pPr>
        <w:spacing w:after="0"/>
        <w:rPr>
          <w:rFonts w:cstheme="minorHAnsi"/>
          <w:sz w:val="24"/>
          <w:szCs w:val="24"/>
        </w:rPr>
      </w:pPr>
    </w:p>
    <w:p w14:paraId="33CD4EF9" w14:textId="77777777" w:rsidR="00494479" w:rsidRPr="00605024" w:rsidRDefault="00494479" w:rsidP="00643D97">
      <w:pPr>
        <w:pStyle w:val="ListParagraph"/>
        <w:numPr>
          <w:ilvl w:val="0"/>
          <w:numId w:val="5"/>
        </w:numPr>
        <w:spacing w:after="0"/>
        <w:rPr>
          <w:rFonts w:cstheme="minorHAnsi"/>
          <w:sz w:val="24"/>
          <w:szCs w:val="24"/>
        </w:rPr>
      </w:pPr>
      <w:r w:rsidRPr="00605024">
        <w:rPr>
          <w:rFonts w:cstheme="minorHAnsi"/>
          <w:sz w:val="24"/>
          <w:szCs w:val="24"/>
        </w:rPr>
        <w:t>Verification of right to work in the UK</w:t>
      </w:r>
    </w:p>
    <w:p w14:paraId="665B84A4" w14:textId="77777777" w:rsidR="00494479" w:rsidRPr="00605024" w:rsidRDefault="00494479" w:rsidP="00643D97">
      <w:pPr>
        <w:pStyle w:val="ListParagraph"/>
        <w:numPr>
          <w:ilvl w:val="0"/>
          <w:numId w:val="5"/>
        </w:numPr>
        <w:spacing w:after="0"/>
        <w:rPr>
          <w:rFonts w:cstheme="minorHAnsi"/>
          <w:sz w:val="24"/>
          <w:szCs w:val="24"/>
        </w:rPr>
      </w:pPr>
      <w:r w:rsidRPr="00605024">
        <w:rPr>
          <w:rFonts w:cstheme="minorHAnsi"/>
          <w:sz w:val="24"/>
          <w:szCs w:val="24"/>
        </w:rPr>
        <w:t xml:space="preserve">Receipt </w:t>
      </w:r>
      <w:r w:rsidR="00021896" w:rsidRPr="00605024">
        <w:rPr>
          <w:rFonts w:cstheme="minorHAnsi"/>
          <w:sz w:val="24"/>
          <w:szCs w:val="24"/>
        </w:rPr>
        <w:t>of</w:t>
      </w:r>
      <w:r w:rsidRPr="00605024">
        <w:rPr>
          <w:rFonts w:cstheme="minorHAnsi"/>
          <w:sz w:val="24"/>
          <w:szCs w:val="24"/>
        </w:rPr>
        <w:t xml:space="preserve"> at least two satisfactory </w:t>
      </w:r>
      <w:r w:rsidR="00021896" w:rsidRPr="00605024">
        <w:rPr>
          <w:rFonts w:cstheme="minorHAnsi"/>
          <w:sz w:val="24"/>
          <w:szCs w:val="24"/>
        </w:rPr>
        <w:t>references</w:t>
      </w:r>
      <w:r w:rsidRPr="00605024">
        <w:rPr>
          <w:rFonts w:cstheme="minorHAnsi"/>
          <w:sz w:val="24"/>
          <w:szCs w:val="24"/>
        </w:rPr>
        <w:t xml:space="preserve"> (if these have not already been received)</w:t>
      </w:r>
    </w:p>
    <w:p w14:paraId="720C6234" w14:textId="19C1BCED" w:rsidR="00494479" w:rsidRPr="00605024" w:rsidRDefault="00494479" w:rsidP="00643D97">
      <w:pPr>
        <w:pStyle w:val="ListParagraph"/>
        <w:numPr>
          <w:ilvl w:val="0"/>
          <w:numId w:val="5"/>
        </w:numPr>
        <w:spacing w:after="0"/>
        <w:rPr>
          <w:rFonts w:cstheme="minorHAnsi"/>
          <w:sz w:val="24"/>
          <w:szCs w:val="24"/>
        </w:rPr>
      </w:pPr>
      <w:r w:rsidRPr="00605024">
        <w:rPr>
          <w:rFonts w:cstheme="minorHAnsi"/>
          <w:sz w:val="24"/>
          <w:szCs w:val="24"/>
        </w:rPr>
        <w:t xml:space="preserve">Verification of identity checks and </w:t>
      </w:r>
      <w:r w:rsidR="00021896" w:rsidRPr="00605024">
        <w:rPr>
          <w:rFonts w:cstheme="minorHAnsi"/>
          <w:sz w:val="24"/>
          <w:szCs w:val="24"/>
        </w:rPr>
        <w:t>qualifications</w:t>
      </w:r>
    </w:p>
    <w:p w14:paraId="602048D8" w14:textId="1A0D561E" w:rsidR="00494479" w:rsidRPr="00605024" w:rsidRDefault="00494479" w:rsidP="00643D97">
      <w:pPr>
        <w:pStyle w:val="ListParagraph"/>
        <w:numPr>
          <w:ilvl w:val="0"/>
          <w:numId w:val="5"/>
        </w:numPr>
        <w:spacing w:after="0"/>
        <w:rPr>
          <w:rFonts w:cstheme="minorHAnsi"/>
          <w:sz w:val="24"/>
          <w:szCs w:val="24"/>
        </w:rPr>
      </w:pPr>
      <w:r w:rsidRPr="00605024">
        <w:rPr>
          <w:rFonts w:cstheme="minorHAnsi"/>
          <w:sz w:val="24"/>
          <w:szCs w:val="24"/>
        </w:rPr>
        <w:t>S</w:t>
      </w:r>
      <w:r w:rsidR="00BE1284" w:rsidRPr="00605024">
        <w:rPr>
          <w:rFonts w:cstheme="minorHAnsi"/>
          <w:sz w:val="24"/>
          <w:szCs w:val="24"/>
        </w:rPr>
        <w:t>atisfactory Enhanced DBS Check</w:t>
      </w:r>
    </w:p>
    <w:p w14:paraId="51976C4C" w14:textId="77777777" w:rsidR="00494479" w:rsidRPr="00605024" w:rsidRDefault="00494479" w:rsidP="00643D97">
      <w:pPr>
        <w:pStyle w:val="ListParagraph"/>
        <w:numPr>
          <w:ilvl w:val="0"/>
          <w:numId w:val="5"/>
        </w:numPr>
        <w:spacing w:after="0"/>
        <w:rPr>
          <w:rFonts w:cstheme="minorHAnsi"/>
          <w:sz w:val="24"/>
          <w:szCs w:val="24"/>
        </w:rPr>
      </w:pPr>
      <w:r w:rsidRPr="00605024">
        <w:rPr>
          <w:rFonts w:cstheme="minorHAnsi"/>
          <w:sz w:val="24"/>
          <w:szCs w:val="24"/>
        </w:rPr>
        <w:t>Verification of professional status such as QTS Status, NPQH (where required)</w:t>
      </w:r>
    </w:p>
    <w:p w14:paraId="392273AE" w14:textId="77777777" w:rsidR="00494479" w:rsidRPr="00605024" w:rsidRDefault="00494479" w:rsidP="00643D97">
      <w:pPr>
        <w:pStyle w:val="ListParagraph"/>
        <w:numPr>
          <w:ilvl w:val="0"/>
          <w:numId w:val="5"/>
        </w:numPr>
        <w:spacing w:after="0"/>
        <w:rPr>
          <w:rFonts w:cstheme="minorHAnsi"/>
          <w:sz w:val="24"/>
          <w:szCs w:val="24"/>
        </w:rPr>
      </w:pPr>
      <w:r w:rsidRPr="00605024">
        <w:rPr>
          <w:rFonts w:cstheme="minorHAnsi"/>
          <w:sz w:val="24"/>
          <w:szCs w:val="24"/>
        </w:rPr>
        <w:t>Satisfactory completion of a Health Assessment</w:t>
      </w:r>
    </w:p>
    <w:p w14:paraId="79BCAC67" w14:textId="77777777" w:rsidR="00494479" w:rsidRPr="00605024" w:rsidRDefault="00494479" w:rsidP="00643D97">
      <w:pPr>
        <w:pStyle w:val="ListParagraph"/>
        <w:numPr>
          <w:ilvl w:val="0"/>
          <w:numId w:val="5"/>
        </w:numPr>
        <w:spacing w:after="0"/>
        <w:rPr>
          <w:rFonts w:cstheme="minorHAnsi"/>
          <w:sz w:val="24"/>
          <w:szCs w:val="24"/>
        </w:rPr>
      </w:pPr>
      <w:r w:rsidRPr="00605024">
        <w:rPr>
          <w:rFonts w:cstheme="minorHAnsi"/>
          <w:sz w:val="24"/>
          <w:szCs w:val="24"/>
        </w:rPr>
        <w:lastRenderedPageBreak/>
        <w:t>Satisfactory completion of the probationary period (where relevant)</w:t>
      </w:r>
    </w:p>
    <w:p w14:paraId="6ADB594E" w14:textId="57BDC5AD" w:rsidR="00124DC7" w:rsidRPr="00124DC7" w:rsidRDefault="00494479" w:rsidP="00643D97">
      <w:pPr>
        <w:pStyle w:val="ListParagraph"/>
        <w:numPr>
          <w:ilvl w:val="0"/>
          <w:numId w:val="5"/>
        </w:numPr>
        <w:spacing w:after="0"/>
        <w:rPr>
          <w:rFonts w:cstheme="minorHAnsi"/>
          <w:sz w:val="24"/>
          <w:szCs w:val="24"/>
        </w:rPr>
      </w:pPr>
      <w:r w:rsidRPr="00605024">
        <w:rPr>
          <w:rFonts w:cstheme="minorHAnsi"/>
          <w:sz w:val="24"/>
          <w:szCs w:val="24"/>
        </w:rPr>
        <w:t xml:space="preserve">Where the successful candidate has </w:t>
      </w:r>
      <w:r w:rsidR="00EF5B1E" w:rsidRPr="00605024">
        <w:rPr>
          <w:rFonts w:cstheme="minorHAnsi"/>
          <w:sz w:val="24"/>
          <w:szCs w:val="24"/>
        </w:rPr>
        <w:t>worked,</w:t>
      </w:r>
      <w:r w:rsidRPr="00605024">
        <w:rPr>
          <w:rFonts w:cstheme="minorHAnsi"/>
          <w:sz w:val="24"/>
          <w:szCs w:val="24"/>
        </w:rPr>
        <w:t xml:space="preserve"> or been </w:t>
      </w:r>
      <w:r w:rsidR="00021896" w:rsidRPr="00605024">
        <w:rPr>
          <w:rFonts w:cstheme="minorHAnsi"/>
          <w:sz w:val="24"/>
          <w:szCs w:val="24"/>
        </w:rPr>
        <w:t>resident</w:t>
      </w:r>
      <w:r w:rsidRPr="00605024">
        <w:rPr>
          <w:rFonts w:cstheme="minorHAnsi"/>
          <w:sz w:val="24"/>
          <w:szCs w:val="24"/>
        </w:rPr>
        <w:t xml:space="preserve"> overseas in the previous five years, such checks and confirmations as may be required in accordance with statutory guidance</w:t>
      </w:r>
      <w:r w:rsidR="00124DC7" w:rsidRPr="00124DC7">
        <w:rPr>
          <w:rFonts w:cstheme="minorHAnsi"/>
          <w:b/>
          <w:color w:val="660033"/>
          <w:sz w:val="48"/>
          <w:szCs w:val="48"/>
        </w:rPr>
        <w:br w:type="page"/>
      </w:r>
    </w:p>
    <w:p w14:paraId="3942E2DD" w14:textId="4A8EFF0C" w:rsidR="00BE1284" w:rsidRPr="0090527F" w:rsidRDefault="002F3427" w:rsidP="00124DC7">
      <w:pPr>
        <w:rPr>
          <w:rFonts w:cstheme="minorHAnsi"/>
          <w:b/>
          <w:color w:val="660033"/>
          <w:sz w:val="48"/>
          <w:szCs w:val="48"/>
        </w:rPr>
      </w:pPr>
      <w:r w:rsidRPr="0090527F">
        <w:rPr>
          <w:rFonts w:cstheme="minorHAnsi"/>
          <w:b/>
          <w:color w:val="660033"/>
          <w:sz w:val="48"/>
          <w:szCs w:val="48"/>
        </w:rPr>
        <w:lastRenderedPageBreak/>
        <w:t>How can I Apply?</w:t>
      </w:r>
    </w:p>
    <w:p w14:paraId="0D30F9B6" w14:textId="62F3B4AF" w:rsidR="002F3427" w:rsidRPr="00605024" w:rsidRDefault="002F3427" w:rsidP="002F3427">
      <w:pPr>
        <w:spacing w:after="0"/>
        <w:jc w:val="both"/>
        <w:rPr>
          <w:rFonts w:cstheme="minorHAnsi"/>
          <w:sz w:val="24"/>
          <w:szCs w:val="24"/>
        </w:rPr>
      </w:pPr>
      <w:r w:rsidRPr="00605024">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7863DEE0" w14:textId="6B184419"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sidR="002C0ED2">
        <w:rPr>
          <w:rFonts w:cstheme="minorHAnsi"/>
          <w:b/>
          <w:color w:val="660033"/>
          <w:sz w:val="24"/>
          <w:szCs w:val="24"/>
        </w:rPr>
        <w:t>, Criminal Declaration Form and</w:t>
      </w:r>
      <w:r>
        <w:rPr>
          <w:rFonts w:cstheme="minorHAnsi"/>
          <w:b/>
          <w:color w:val="660033"/>
          <w:sz w:val="24"/>
          <w:szCs w:val="24"/>
        </w:rPr>
        <w:t xml:space="preserve">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2A6A3D46" w14:textId="77777777" w:rsidR="007D496A" w:rsidRPr="00F65903" w:rsidRDefault="007D496A" w:rsidP="007D496A">
      <w:pPr>
        <w:spacing w:after="0"/>
        <w:jc w:val="both"/>
        <w:rPr>
          <w:rFonts w:cstheme="minorHAnsi"/>
          <w:b/>
          <w:sz w:val="24"/>
          <w:szCs w:val="24"/>
        </w:rPr>
      </w:pPr>
    </w:p>
    <w:p w14:paraId="48BD70AF" w14:textId="5464AC24"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F520A9">
        <w:rPr>
          <w:rFonts w:cstheme="minorHAnsi"/>
          <w:b/>
          <w:sz w:val="24"/>
          <w:szCs w:val="24"/>
        </w:rPr>
        <w:t xml:space="preserve">   </w:t>
      </w:r>
      <w:r w:rsidR="00643D97">
        <w:rPr>
          <w:rFonts w:cstheme="minorHAnsi"/>
          <w:b/>
          <w:sz w:val="24"/>
          <w:szCs w:val="24"/>
        </w:rPr>
        <w:t>Kim Bradley</w:t>
      </w:r>
      <w:r w:rsidRPr="00BF483A">
        <w:rPr>
          <w:rFonts w:cstheme="minorHAnsi"/>
          <w:sz w:val="24"/>
          <w:szCs w:val="24"/>
        </w:rPr>
        <w:tab/>
      </w:r>
    </w:p>
    <w:p w14:paraId="2698C3A4" w14:textId="14B973D3"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643D97">
        <w:rPr>
          <w:rFonts w:cstheme="minorHAnsi"/>
          <w:b/>
          <w:sz w:val="24"/>
          <w:szCs w:val="24"/>
        </w:rPr>
        <w:t>Business Manager</w:t>
      </w:r>
    </w:p>
    <w:p w14:paraId="4D962ACB" w14:textId="69273677"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643D97">
        <w:rPr>
          <w:rFonts w:cstheme="minorHAnsi"/>
          <w:sz w:val="24"/>
          <w:szCs w:val="24"/>
        </w:rPr>
        <w:t>kim.bradley@astreathehill.org</w:t>
      </w:r>
    </w:p>
    <w:p w14:paraId="0983D299" w14:textId="2E1EA377" w:rsidR="007A2BEF" w:rsidRPr="009D21A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14:paraId="1897AB96" w14:textId="68E4CB69" w:rsidR="00BE1284"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54F11BD4" w14:textId="39A44520" w:rsidR="002F3427" w:rsidRPr="00605024" w:rsidRDefault="002F3427" w:rsidP="00C910A6">
      <w:pPr>
        <w:pStyle w:val="Body"/>
        <w:jc w:val="both"/>
        <w:rPr>
          <w:rFonts w:asciiTheme="minorHAnsi" w:hAnsiTheme="minorHAnsi" w:cstheme="minorHAnsi"/>
          <w:sz w:val="24"/>
          <w:lang w:val="en-US"/>
        </w:rPr>
      </w:pPr>
      <w:r w:rsidRPr="00605024">
        <w:rPr>
          <w:rFonts w:asciiTheme="minorHAnsi" w:hAnsiTheme="minorHAnsi" w:cstheme="minorHAnsi"/>
          <w:sz w:val="24"/>
          <w:lang w:val="en-US"/>
        </w:rPr>
        <w:t xml:space="preserve">The candidates selected for interview will be informed after shortlisting and full details of the interview </w:t>
      </w:r>
      <w:proofErr w:type="spellStart"/>
      <w:r w:rsidRPr="00605024">
        <w:rPr>
          <w:rFonts w:asciiTheme="minorHAnsi" w:hAnsiTheme="minorHAnsi" w:cstheme="minorHAnsi"/>
          <w:sz w:val="24"/>
          <w:lang w:val="en-US"/>
        </w:rPr>
        <w:t>programme</w:t>
      </w:r>
      <w:proofErr w:type="spellEnd"/>
      <w:r w:rsidRPr="00605024">
        <w:rPr>
          <w:rFonts w:asciiTheme="minorHAnsi" w:hAnsiTheme="minorHAnsi" w:cstheme="minorHAnsi"/>
          <w:sz w:val="24"/>
          <w:lang w:val="en-US"/>
        </w:rPr>
        <w:t xml:space="preserve"> will be provided. If you do not hear from us within 14 days of the closing date of this position, unfortunately </w:t>
      </w:r>
      <w:r w:rsidR="00BE1284" w:rsidRPr="00605024">
        <w:rPr>
          <w:rFonts w:asciiTheme="minorHAnsi" w:hAnsiTheme="minorHAnsi" w:cstheme="minorHAnsi"/>
          <w:sz w:val="24"/>
          <w:lang w:val="en-US"/>
        </w:rPr>
        <w:t>you have</w:t>
      </w:r>
      <w:r w:rsidRPr="00605024">
        <w:rPr>
          <w:rFonts w:asciiTheme="minorHAnsi" w:hAnsiTheme="minorHAnsi" w:cstheme="minorHAnsi"/>
          <w:sz w:val="24"/>
          <w:lang w:val="en-US"/>
        </w:rPr>
        <w:t xml:space="preserve"> been unsuccessful on this occasion. </w:t>
      </w:r>
    </w:p>
    <w:p w14:paraId="5DAF6B91" w14:textId="702CC543" w:rsidR="00C910A6" w:rsidRPr="00605024" w:rsidRDefault="004456FF" w:rsidP="00C910A6">
      <w:pPr>
        <w:pStyle w:val="Body"/>
        <w:jc w:val="both"/>
        <w:rPr>
          <w:rFonts w:asciiTheme="minorHAnsi" w:hAnsiTheme="minorHAnsi" w:cstheme="minorHAnsi"/>
          <w:sz w:val="24"/>
          <w:lang w:val="en-US"/>
        </w:rPr>
      </w:pPr>
      <w:r w:rsidRPr="00605024">
        <w:rPr>
          <w:rFonts w:cstheme="minorHAnsi"/>
          <w:noProof/>
          <w:sz w:val="24"/>
        </w:rPr>
        <w:drawing>
          <wp:anchor distT="0" distB="0" distL="114300" distR="114300" simplePos="0" relativeHeight="251677696" behindDoc="1" locked="0" layoutInCell="1" allowOverlap="1" wp14:anchorId="27E2A967" wp14:editId="032C82E7">
            <wp:simplePos x="0" y="0"/>
            <wp:positionH relativeFrom="margin">
              <wp:align>center</wp:align>
            </wp:positionH>
            <wp:positionV relativeFrom="paragraph">
              <wp:posOffset>1035798</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A6" w:rsidRPr="00605024">
        <w:rPr>
          <w:rFonts w:asciiTheme="minorHAnsi" w:hAnsiTheme="minorHAnsi" w:cstheme="minorHAnsi"/>
          <w:sz w:val="24"/>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14:paraId="4572F603" w14:textId="1319D42F" w:rsidR="002B4FF5" w:rsidRPr="00605024" w:rsidRDefault="00605024" w:rsidP="004456FF">
      <w:pPr>
        <w:pBdr>
          <w:top w:val="nil"/>
          <w:left w:val="nil"/>
          <w:bottom w:val="nil"/>
          <w:right w:val="nil"/>
          <w:between w:val="nil"/>
          <w:bar w:val="nil"/>
        </w:pBdr>
        <w:tabs>
          <w:tab w:val="left" w:pos="5790"/>
        </w:tabs>
        <w:jc w:val="both"/>
        <w:rPr>
          <w:rFonts w:eastAsia="Helvetica" w:cstheme="minorHAnsi"/>
          <w:b/>
          <w:sz w:val="24"/>
        </w:rPr>
      </w:pPr>
      <w:r>
        <w:rPr>
          <w:rFonts w:cstheme="minorHAnsi"/>
        </w:rPr>
        <w:br/>
      </w:r>
      <w:r w:rsidR="004456FF" w:rsidRPr="00605024">
        <w:rPr>
          <w:rFonts w:cstheme="minorHAnsi"/>
          <w:sz w:val="24"/>
        </w:rPr>
        <w:t>Astrea Academy Trust pays full regard to ‘Keeping Children Safe in Education’ guidance 201</w:t>
      </w:r>
      <w:r w:rsidR="00586A6E" w:rsidRPr="00605024">
        <w:rPr>
          <w:rFonts w:cstheme="minorHAnsi"/>
          <w:sz w:val="24"/>
        </w:rPr>
        <w:t>9</w:t>
      </w:r>
      <w:r w:rsidR="004456FF" w:rsidRPr="00605024">
        <w:rPr>
          <w:rFonts w:cstheme="minorHAnsi"/>
          <w:sz w:val="24"/>
        </w:rPr>
        <w:t xml:space="preserve">.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8" w:history="1">
        <w:r w:rsidR="004456FF" w:rsidRPr="00605024">
          <w:rPr>
            <w:rStyle w:val="Hyperlink"/>
            <w:sz w:val="24"/>
          </w:rPr>
          <w:t>https://astreaacademytrust.org/about-us/statutory-documents/</w:t>
        </w:r>
      </w:hyperlink>
      <w:r w:rsidR="004456FF" w:rsidRPr="00605024">
        <w:rPr>
          <w:sz w:val="24"/>
        </w:rPr>
        <w:t xml:space="preserve"> </w:t>
      </w:r>
      <w:r w:rsidR="004456FF" w:rsidRPr="00605024">
        <w:rPr>
          <w:rFonts w:cstheme="minorHAnsi"/>
          <w:sz w:val="24"/>
        </w:rPr>
        <w:t>for the full policy. 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605024" w:rsidSect="000D5AA8">
      <w:footerReference w:type="default" r:id="rId39"/>
      <w:footerReference w:type="first" r:id="rId4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4F0E" w14:textId="77777777" w:rsidR="00A065A6" w:rsidRDefault="00A065A6" w:rsidP="00010399">
      <w:pPr>
        <w:spacing w:after="0" w:line="240" w:lineRule="auto"/>
      </w:pPr>
      <w:r>
        <w:separator/>
      </w:r>
    </w:p>
  </w:endnote>
  <w:endnote w:type="continuationSeparator" w:id="0">
    <w:p w14:paraId="0FE76E47" w14:textId="77777777" w:rsidR="00A065A6" w:rsidRDefault="00A065A6"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tserrat">
    <w:altName w:val="Cambria"/>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14:paraId="17282CC9" w14:textId="16B14135"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2C0ED2">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5D1967" w:rsidRDefault="005D19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E8C" w14:textId="77777777" w:rsidR="005D1967" w:rsidRPr="000D5AA8" w:rsidRDefault="005D1967">
    <w:pPr>
      <w:pStyle w:val="Footer"/>
      <w:jc w:val="right"/>
      <w:rPr>
        <w:rFonts w:asciiTheme="minorHAnsi" w:hAnsiTheme="minorHAnsi"/>
        <w:sz w:val="20"/>
      </w:rPr>
    </w:pPr>
  </w:p>
  <w:p w14:paraId="458B72FA" w14:textId="58EF3CCE" w:rsidR="005D1967" w:rsidRDefault="005D19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338317D3"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2318E8">
          <w:rPr>
            <w:rFonts w:asciiTheme="minorHAnsi" w:hAnsiTheme="minorHAnsi"/>
            <w:noProof/>
            <w:sz w:val="20"/>
          </w:rPr>
          <w:t>14</w:t>
        </w:r>
        <w:r w:rsidRPr="00036B42">
          <w:rPr>
            <w:rFonts w:asciiTheme="minorHAnsi" w:hAnsiTheme="minorHAnsi"/>
            <w:noProof/>
            <w:sz w:val="20"/>
          </w:rPr>
          <w:fldChar w:fldCharType="end"/>
        </w:r>
      </w:p>
    </w:sdtContent>
  </w:sdt>
  <w:p w14:paraId="56B1E5C6" w14:textId="77777777" w:rsidR="005D1967" w:rsidRDefault="005D196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86074"/>
      <w:docPartObj>
        <w:docPartGallery w:val="Page Numbers (Bottom of Page)"/>
        <w:docPartUnique/>
      </w:docPartObj>
    </w:sdtPr>
    <w:sdtEndPr>
      <w:rPr>
        <w:noProof/>
      </w:rPr>
    </w:sdtEndPr>
    <w:sdtContent>
      <w:p w14:paraId="0EC77655" w14:textId="66A1FF38"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2318E8">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5D1967" w:rsidRDefault="005D1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CA62" w14:textId="77777777" w:rsidR="00A065A6" w:rsidRDefault="00A065A6" w:rsidP="00010399">
      <w:pPr>
        <w:spacing w:after="0" w:line="240" w:lineRule="auto"/>
      </w:pPr>
      <w:r>
        <w:separator/>
      </w:r>
    </w:p>
  </w:footnote>
  <w:footnote w:type="continuationSeparator" w:id="0">
    <w:p w14:paraId="2310D416" w14:textId="77777777" w:rsidR="00A065A6" w:rsidRDefault="00A065A6"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CAED" w14:textId="77777777"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CEDE" w14:textId="6CFC81AD"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6.5pt;height:17pt" o:bullet="t">
        <v:imagedata r:id="rId1" o:title="Burgundy star for bullet"/>
      </v:shape>
    </w:pict>
  </w:numPicBullet>
  <w:abstractNum w:abstractNumId="0" w15:restartNumberingAfterBreak="0">
    <w:nsid w:val="0F0025E4"/>
    <w:multiLevelType w:val="hybridMultilevel"/>
    <w:tmpl w:val="9C7E0E10"/>
    <w:lvl w:ilvl="0" w:tplc="9E80250C">
      <w:start w:val="4"/>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0135501"/>
    <w:multiLevelType w:val="hybridMultilevel"/>
    <w:tmpl w:val="ACB080D8"/>
    <w:lvl w:ilvl="0" w:tplc="0488410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76F36"/>
    <w:multiLevelType w:val="hybridMultilevel"/>
    <w:tmpl w:val="3AB48A2E"/>
    <w:lvl w:ilvl="0" w:tplc="6B620086">
      <w:start w:val="2"/>
      <w:numFmt w:val="lowerRoman"/>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9CB460F"/>
    <w:multiLevelType w:val="hybridMultilevel"/>
    <w:tmpl w:val="D428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016F47"/>
    <w:multiLevelType w:val="hybridMultilevel"/>
    <w:tmpl w:val="6A8AB2D6"/>
    <w:lvl w:ilvl="0" w:tplc="731450C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3875C8"/>
    <w:multiLevelType w:val="hybridMultilevel"/>
    <w:tmpl w:val="3DB6F73A"/>
    <w:lvl w:ilvl="0" w:tplc="9F0AD170">
      <w:start w:val="3"/>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7"/>
  </w:num>
  <w:num w:numId="4">
    <w:abstractNumId w:val="10"/>
  </w:num>
  <w:num w:numId="5">
    <w:abstractNumId w:val="5"/>
  </w:num>
  <w:num w:numId="6">
    <w:abstractNumId w:val="6"/>
  </w:num>
  <w:num w:numId="7">
    <w:abstractNumId w:val="13"/>
  </w:num>
  <w:num w:numId="8">
    <w:abstractNumId w:val="4"/>
  </w:num>
  <w:num w:numId="9">
    <w:abstractNumId w:val="11"/>
  </w:num>
  <w:num w:numId="10">
    <w:abstractNumId w:val="1"/>
  </w:num>
  <w:num w:numId="11">
    <w:abstractNumId w:val="0"/>
  </w:num>
  <w:num w:numId="12">
    <w:abstractNumId w:val="14"/>
  </w:num>
  <w:num w:numId="13">
    <w:abstractNumId w:val="12"/>
  </w:num>
  <w:num w:numId="14">
    <w:abstractNumId w:val="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3299"/>
    <w:rsid w:val="0005407B"/>
    <w:rsid w:val="00061C64"/>
    <w:rsid w:val="0006645B"/>
    <w:rsid w:val="00071ADF"/>
    <w:rsid w:val="00075089"/>
    <w:rsid w:val="000851FB"/>
    <w:rsid w:val="00085CF5"/>
    <w:rsid w:val="000914EF"/>
    <w:rsid w:val="00095E8E"/>
    <w:rsid w:val="000A01DE"/>
    <w:rsid w:val="000D5AA8"/>
    <w:rsid w:val="00102176"/>
    <w:rsid w:val="00102F3D"/>
    <w:rsid w:val="00105093"/>
    <w:rsid w:val="001213AA"/>
    <w:rsid w:val="00124DC7"/>
    <w:rsid w:val="00130590"/>
    <w:rsid w:val="0015379A"/>
    <w:rsid w:val="00153D51"/>
    <w:rsid w:val="00166E7F"/>
    <w:rsid w:val="00172B4E"/>
    <w:rsid w:val="00176CF9"/>
    <w:rsid w:val="00184982"/>
    <w:rsid w:val="00192E66"/>
    <w:rsid w:val="001B2087"/>
    <w:rsid w:val="001B53A3"/>
    <w:rsid w:val="001C6F1E"/>
    <w:rsid w:val="001E273A"/>
    <w:rsid w:val="001E7007"/>
    <w:rsid w:val="001E77E5"/>
    <w:rsid w:val="00212E02"/>
    <w:rsid w:val="002145C7"/>
    <w:rsid w:val="00222A4C"/>
    <w:rsid w:val="002318E8"/>
    <w:rsid w:val="00231DD4"/>
    <w:rsid w:val="002338E3"/>
    <w:rsid w:val="002342A0"/>
    <w:rsid w:val="00234929"/>
    <w:rsid w:val="002376B3"/>
    <w:rsid w:val="00250ADA"/>
    <w:rsid w:val="002534C1"/>
    <w:rsid w:val="002535CE"/>
    <w:rsid w:val="002755B4"/>
    <w:rsid w:val="00281F69"/>
    <w:rsid w:val="00287C6A"/>
    <w:rsid w:val="002B4FF5"/>
    <w:rsid w:val="002B5CD0"/>
    <w:rsid w:val="002C0ED2"/>
    <w:rsid w:val="002C1F23"/>
    <w:rsid w:val="002C1F77"/>
    <w:rsid w:val="002D0178"/>
    <w:rsid w:val="002D671F"/>
    <w:rsid w:val="002E7C64"/>
    <w:rsid w:val="002F3427"/>
    <w:rsid w:val="002F38D6"/>
    <w:rsid w:val="002F394A"/>
    <w:rsid w:val="00300335"/>
    <w:rsid w:val="00316641"/>
    <w:rsid w:val="0035577B"/>
    <w:rsid w:val="00370B7B"/>
    <w:rsid w:val="0037582F"/>
    <w:rsid w:val="00394EB2"/>
    <w:rsid w:val="003A5631"/>
    <w:rsid w:val="003B1F1B"/>
    <w:rsid w:val="003B4D94"/>
    <w:rsid w:val="003D606B"/>
    <w:rsid w:val="003F23F7"/>
    <w:rsid w:val="003F5705"/>
    <w:rsid w:val="0040392D"/>
    <w:rsid w:val="00425462"/>
    <w:rsid w:val="00434612"/>
    <w:rsid w:val="004456FF"/>
    <w:rsid w:val="00461EC6"/>
    <w:rsid w:val="00462BEC"/>
    <w:rsid w:val="004671FA"/>
    <w:rsid w:val="004702C8"/>
    <w:rsid w:val="00494479"/>
    <w:rsid w:val="00496C45"/>
    <w:rsid w:val="004A5B23"/>
    <w:rsid w:val="004D018C"/>
    <w:rsid w:val="004D16DB"/>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81C3C"/>
    <w:rsid w:val="00582F1A"/>
    <w:rsid w:val="00586A6E"/>
    <w:rsid w:val="005A1D63"/>
    <w:rsid w:val="005B1357"/>
    <w:rsid w:val="005D1967"/>
    <w:rsid w:val="005D6D1D"/>
    <w:rsid w:val="005D7F79"/>
    <w:rsid w:val="005E100C"/>
    <w:rsid w:val="005E222D"/>
    <w:rsid w:val="005E2B94"/>
    <w:rsid w:val="005F5B35"/>
    <w:rsid w:val="00605024"/>
    <w:rsid w:val="00607211"/>
    <w:rsid w:val="006113D2"/>
    <w:rsid w:val="0063275F"/>
    <w:rsid w:val="00641C8D"/>
    <w:rsid w:val="00643D97"/>
    <w:rsid w:val="00682E1C"/>
    <w:rsid w:val="00685498"/>
    <w:rsid w:val="006962E7"/>
    <w:rsid w:val="006A6960"/>
    <w:rsid w:val="006B1E39"/>
    <w:rsid w:val="006C5D28"/>
    <w:rsid w:val="006D03F2"/>
    <w:rsid w:val="006D0CB4"/>
    <w:rsid w:val="006D2E46"/>
    <w:rsid w:val="006D7027"/>
    <w:rsid w:val="006E3D35"/>
    <w:rsid w:val="006F527F"/>
    <w:rsid w:val="006F72C4"/>
    <w:rsid w:val="0070725E"/>
    <w:rsid w:val="00721974"/>
    <w:rsid w:val="00745D46"/>
    <w:rsid w:val="00756532"/>
    <w:rsid w:val="007566A1"/>
    <w:rsid w:val="00776EB7"/>
    <w:rsid w:val="0078334D"/>
    <w:rsid w:val="007906BD"/>
    <w:rsid w:val="0079190C"/>
    <w:rsid w:val="007940C5"/>
    <w:rsid w:val="00796999"/>
    <w:rsid w:val="007A2BEF"/>
    <w:rsid w:val="007B1572"/>
    <w:rsid w:val="007C2316"/>
    <w:rsid w:val="007D2D23"/>
    <w:rsid w:val="007D496A"/>
    <w:rsid w:val="007D5340"/>
    <w:rsid w:val="007E6AD3"/>
    <w:rsid w:val="007F1D64"/>
    <w:rsid w:val="007F25FC"/>
    <w:rsid w:val="007F6B27"/>
    <w:rsid w:val="00806318"/>
    <w:rsid w:val="00814C8C"/>
    <w:rsid w:val="0082465C"/>
    <w:rsid w:val="008430E6"/>
    <w:rsid w:val="00851BED"/>
    <w:rsid w:val="00861A6A"/>
    <w:rsid w:val="0087034C"/>
    <w:rsid w:val="00870645"/>
    <w:rsid w:val="00883514"/>
    <w:rsid w:val="00891D1F"/>
    <w:rsid w:val="00893A31"/>
    <w:rsid w:val="0089467D"/>
    <w:rsid w:val="00895953"/>
    <w:rsid w:val="008A53A3"/>
    <w:rsid w:val="008B4453"/>
    <w:rsid w:val="008D7249"/>
    <w:rsid w:val="008D7DEB"/>
    <w:rsid w:val="008E02EF"/>
    <w:rsid w:val="008E39DC"/>
    <w:rsid w:val="008E66DE"/>
    <w:rsid w:val="0090527F"/>
    <w:rsid w:val="00927037"/>
    <w:rsid w:val="009327A0"/>
    <w:rsid w:val="0093312E"/>
    <w:rsid w:val="00937BF4"/>
    <w:rsid w:val="009439A4"/>
    <w:rsid w:val="00950D6A"/>
    <w:rsid w:val="009520DC"/>
    <w:rsid w:val="00955E73"/>
    <w:rsid w:val="00956CFD"/>
    <w:rsid w:val="00960890"/>
    <w:rsid w:val="00976D79"/>
    <w:rsid w:val="00977565"/>
    <w:rsid w:val="00980529"/>
    <w:rsid w:val="009A3C8E"/>
    <w:rsid w:val="009A4D19"/>
    <w:rsid w:val="009D21AF"/>
    <w:rsid w:val="009D7FD1"/>
    <w:rsid w:val="009E23FA"/>
    <w:rsid w:val="009E7EA7"/>
    <w:rsid w:val="00A0132B"/>
    <w:rsid w:val="00A065A6"/>
    <w:rsid w:val="00A25AFF"/>
    <w:rsid w:val="00A34B2A"/>
    <w:rsid w:val="00A45746"/>
    <w:rsid w:val="00A5496A"/>
    <w:rsid w:val="00A573E7"/>
    <w:rsid w:val="00A75D67"/>
    <w:rsid w:val="00A83521"/>
    <w:rsid w:val="00A90A33"/>
    <w:rsid w:val="00A93611"/>
    <w:rsid w:val="00A95160"/>
    <w:rsid w:val="00AB1505"/>
    <w:rsid w:val="00AB22B1"/>
    <w:rsid w:val="00AB7F54"/>
    <w:rsid w:val="00AC0AAD"/>
    <w:rsid w:val="00AD1355"/>
    <w:rsid w:val="00AD3ED6"/>
    <w:rsid w:val="00AD7342"/>
    <w:rsid w:val="00AF3F11"/>
    <w:rsid w:val="00AF75F8"/>
    <w:rsid w:val="00B013E7"/>
    <w:rsid w:val="00B05523"/>
    <w:rsid w:val="00B10044"/>
    <w:rsid w:val="00B33112"/>
    <w:rsid w:val="00B4777C"/>
    <w:rsid w:val="00B548F6"/>
    <w:rsid w:val="00B614FF"/>
    <w:rsid w:val="00B6153E"/>
    <w:rsid w:val="00B7279D"/>
    <w:rsid w:val="00B730AD"/>
    <w:rsid w:val="00B8276A"/>
    <w:rsid w:val="00B900FB"/>
    <w:rsid w:val="00B95005"/>
    <w:rsid w:val="00BA167B"/>
    <w:rsid w:val="00BA17AA"/>
    <w:rsid w:val="00BB455D"/>
    <w:rsid w:val="00BC5A4F"/>
    <w:rsid w:val="00BC6887"/>
    <w:rsid w:val="00BE1284"/>
    <w:rsid w:val="00BF215C"/>
    <w:rsid w:val="00BF7BC0"/>
    <w:rsid w:val="00C35A2F"/>
    <w:rsid w:val="00C46B36"/>
    <w:rsid w:val="00C54F4D"/>
    <w:rsid w:val="00C60C01"/>
    <w:rsid w:val="00C76E9F"/>
    <w:rsid w:val="00C8060F"/>
    <w:rsid w:val="00C82157"/>
    <w:rsid w:val="00C910A6"/>
    <w:rsid w:val="00C91CAC"/>
    <w:rsid w:val="00C92729"/>
    <w:rsid w:val="00C92CA8"/>
    <w:rsid w:val="00C943E9"/>
    <w:rsid w:val="00CA59E6"/>
    <w:rsid w:val="00CA5BCE"/>
    <w:rsid w:val="00CB2A1D"/>
    <w:rsid w:val="00CC5912"/>
    <w:rsid w:val="00CC7BC0"/>
    <w:rsid w:val="00CD0570"/>
    <w:rsid w:val="00CD77B5"/>
    <w:rsid w:val="00CE0B3F"/>
    <w:rsid w:val="00CE7291"/>
    <w:rsid w:val="00CF3C0B"/>
    <w:rsid w:val="00D04196"/>
    <w:rsid w:val="00D25B69"/>
    <w:rsid w:val="00D36B03"/>
    <w:rsid w:val="00D5255B"/>
    <w:rsid w:val="00D57D18"/>
    <w:rsid w:val="00D64D06"/>
    <w:rsid w:val="00D65711"/>
    <w:rsid w:val="00D84299"/>
    <w:rsid w:val="00D86C45"/>
    <w:rsid w:val="00D905E4"/>
    <w:rsid w:val="00D92D3B"/>
    <w:rsid w:val="00D93D05"/>
    <w:rsid w:val="00DB4285"/>
    <w:rsid w:val="00DD0757"/>
    <w:rsid w:val="00DD69D0"/>
    <w:rsid w:val="00DE04D9"/>
    <w:rsid w:val="00DE1ECD"/>
    <w:rsid w:val="00E01977"/>
    <w:rsid w:val="00E05125"/>
    <w:rsid w:val="00E31427"/>
    <w:rsid w:val="00E6126D"/>
    <w:rsid w:val="00E73290"/>
    <w:rsid w:val="00E767A7"/>
    <w:rsid w:val="00E81FF8"/>
    <w:rsid w:val="00E8363D"/>
    <w:rsid w:val="00EA0AD9"/>
    <w:rsid w:val="00EA3026"/>
    <w:rsid w:val="00EA79E0"/>
    <w:rsid w:val="00EB45E1"/>
    <w:rsid w:val="00EC6278"/>
    <w:rsid w:val="00ED3444"/>
    <w:rsid w:val="00ED3BB9"/>
    <w:rsid w:val="00ED5CC1"/>
    <w:rsid w:val="00ED77C2"/>
    <w:rsid w:val="00EE5746"/>
    <w:rsid w:val="00EF1C98"/>
    <w:rsid w:val="00EF5B1E"/>
    <w:rsid w:val="00EF705B"/>
    <w:rsid w:val="00F2592F"/>
    <w:rsid w:val="00F33A9D"/>
    <w:rsid w:val="00F35E3D"/>
    <w:rsid w:val="00F520A9"/>
    <w:rsid w:val="00F54537"/>
    <w:rsid w:val="00F54D0B"/>
    <w:rsid w:val="00F55ADC"/>
    <w:rsid w:val="00F63C60"/>
    <w:rsid w:val="00F65903"/>
    <w:rsid w:val="00F67E5D"/>
    <w:rsid w:val="00F70DD7"/>
    <w:rsid w:val="00F96B63"/>
    <w:rsid w:val="00FA103D"/>
    <w:rsid w:val="00FB24B2"/>
    <w:rsid w:val="00FC4A00"/>
    <w:rsid w:val="00FC6905"/>
    <w:rsid w:val="00FF0C3C"/>
    <w:rsid w:val="00FF0F18"/>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 w:type="paragraph" w:customStyle="1" w:styleId="NormalZC">
    <w:name w:val="Normal ZC"/>
    <w:rsid w:val="00814C8C"/>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yperlink" Target="http://reach4.org.uk/schools/listing/greengate-lane-academy" TargetMode="External"/><Relationship Id="rId39" Type="http://schemas.openxmlformats.org/officeDocument/2006/relationships/footer" Target="footer3.xml"/><Relationship Id="rId21" Type="http://schemas.openxmlformats.org/officeDocument/2006/relationships/hyperlink" Target="http://reach4.org.uk/schools/listing/carrfield-primary-academy" TargetMode="External"/><Relationship Id="rId34" Type="http://schemas.openxmlformats.org/officeDocument/2006/relationships/hyperlink" Target="https://www.astreaernulf.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image" Target="media/image7.jpeg"/><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hyperlink" Target="https://www.astrea-longsands.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hyperlink" Target="https://astreaacademytrust.org/about-us/statutory-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3f8947e9b05df3290bcf3034c6ce23ce">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e5f701ebcc144ceec5b1bf27f805d7f9"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EF21-DEF4-4194-92CB-4B5B3E6DD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636A-AAD6-4EA5-A82F-49F967CBB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4.xml><?xml version="1.0" encoding="utf-8"?>
<ds:datastoreItem xmlns:ds="http://schemas.openxmlformats.org/officeDocument/2006/customXml" ds:itemID="{562FB3BD-7CB5-474A-9091-B1B7D94D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Rachel Cocking</cp:lastModifiedBy>
  <cp:revision>2</cp:revision>
  <cp:lastPrinted>2017-02-15T15:47:00Z</cp:lastPrinted>
  <dcterms:created xsi:type="dcterms:W3CDTF">2020-03-06T11:59:00Z</dcterms:created>
  <dcterms:modified xsi:type="dcterms:W3CDTF">2020-03-06T11:59:00Z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