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20851BAC">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3427" w:rsidRPr="0090527F" w:rsidRDefault="002F3427"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2C1F23" w:rsidRDefault="002C1F23" w:rsidP="008B4453">
      <w:pPr>
        <w:spacing w:after="0"/>
        <w:jc w:val="center"/>
        <w:rPr>
          <w:rFonts w:cstheme="minorHAnsi"/>
          <w:b/>
          <w:color w:val="660033"/>
          <w:sz w:val="56"/>
          <w:szCs w:val="56"/>
        </w:rPr>
      </w:pPr>
    </w:p>
    <w:p w:rsidR="00397FE8" w:rsidRDefault="00397FE8" w:rsidP="008B4453">
      <w:pPr>
        <w:spacing w:after="0"/>
        <w:jc w:val="center"/>
        <w:rPr>
          <w:rFonts w:cstheme="minorHAnsi"/>
          <w:b/>
          <w:color w:val="660033"/>
          <w:sz w:val="56"/>
          <w:szCs w:val="56"/>
        </w:rPr>
      </w:pPr>
      <w:r>
        <w:rPr>
          <w:rFonts w:cstheme="minorHAnsi"/>
          <w:b/>
          <w:noProof/>
          <w:color w:val="660033"/>
          <w:sz w:val="56"/>
          <w:szCs w:val="56"/>
          <w:lang w:eastAsia="en-GB"/>
        </w:rPr>
        <w:drawing>
          <wp:anchor distT="0" distB="0" distL="114300" distR="114300" simplePos="0" relativeHeight="251674624" behindDoc="1" locked="0" layoutInCell="0" allowOverlap="1" wp14:editId="0DD9F35A">
            <wp:simplePos x="0" y="0"/>
            <wp:positionH relativeFrom="margin">
              <wp:align>center</wp:align>
            </wp:positionH>
            <wp:positionV relativeFrom="margin">
              <wp:posOffset>1885950</wp:posOffset>
            </wp:positionV>
            <wp:extent cx="2401570" cy="9664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t="12479" b="30627"/>
                    <a:stretch>
                      <a:fillRect/>
                    </a:stretch>
                  </pic:blipFill>
                  <pic:spPr bwMode="auto">
                    <a:xfrm>
                      <a:off x="0" y="0"/>
                      <a:ext cx="2401570" cy="966470"/>
                    </a:xfrm>
                    <a:prstGeom prst="rect">
                      <a:avLst/>
                    </a:prstGeom>
                    <a:noFill/>
                  </pic:spPr>
                </pic:pic>
              </a:graphicData>
            </a:graphic>
            <wp14:sizeRelH relativeFrom="page">
              <wp14:pctWidth>0</wp14:pctWidth>
            </wp14:sizeRelH>
            <wp14:sizeRelV relativeFrom="page">
              <wp14:pctHeight>0</wp14:pctHeight>
            </wp14:sizeRelV>
          </wp:anchor>
        </w:drawing>
      </w:r>
    </w:p>
    <w:p w:rsidR="00397FE8" w:rsidRDefault="00397FE8" w:rsidP="008B4453">
      <w:pPr>
        <w:spacing w:after="0"/>
        <w:jc w:val="center"/>
        <w:rPr>
          <w:rFonts w:cstheme="minorHAnsi"/>
          <w:b/>
          <w:color w:val="660033"/>
          <w:sz w:val="56"/>
          <w:szCs w:val="56"/>
        </w:rPr>
      </w:pPr>
    </w:p>
    <w:p w:rsidR="00397FE8" w:rsidRDefault="00397FE8" w:rsidP="008B4453">
      <w:pPr>
        <w:spacing w:after="0"/>
        <w:jc w:val="center"/>
        <w:rPr>
          <w:rFonts w:cstheme="minorHAnsi"/>
          <w:b/>
          <w:color w:val="660033"/>
          <w:sz w:val="56"/>
          <w:szCs w:val="56"/>
        </w:rPr>
      </w:pPr>
    </w:p>
    <w:p w:rsidR="00397FE8" w:rsidRDefault="00397FE8" w:rsidP="008B4453">
      <w:pPr>
        <w:spacing w:after="0"/>
        <w:jc w:val="center"/>
        <w:rPr>
          <w:rFonts w:cstheme="minorHAnsi"/>
          <w:b/>
          <w:color w:val="660033"/>
          <w:sz w:val="56"/>
          <w:szCs w:val="56"/>
        </w:rPr>
      </w:pPr>
    </w:p>
    <w:p w:rsidR="00CB2A1D" w:rsidRDefault="00397FE8" w:rsidP="008B4453">
      <w:pPr>
        <w:spacing w:after="0"/>
        <w:jc w:val="center"/>
        <w:rPr>
          <w:rFonts w:cstheme="minorHAnsi"/>
          <w:b/>
          <w:color w:val="660033"/>
          <w:sz w:val="56"/>
          <w:szCs w:val="56"/>
        </w:rPr>
      </w:pPr>
      <w:r w:rsidRPr="00397FE8">
        <w:rPr>
          <w:rFonts w:cstheme="minorHAnsi"/>
          <w:b/>
          <w:color w:val="660033"/>
          <w:sz w:val="56"/>
          <w:szCs w:val="56"/>
        </w:rPr>
        <w:t>Teaching Assistant</w:t>
      </w:r>
    </w:p>
    <w:p w:rsidR="00397FE8" w:rsidRPr="00397FE8" w:rsidRDefault="00397FE8" w:rsidP="008B4453">
      <w:pPr>
        <w:spacing w:after="0"/>
        <w:jc w:val="center"/>
        <w:rPr>
          <w:rFonts w:cstheme="minorHAnsi"/>
          <w:b/>
          <w:color w:val="660033"/>
          <w:sz w:val="56"/>
          <w:szCs w:val="56"/>
        </w:rPr>
      </w:pPr>
    </w:p>
    <w:p w:rsidR="00C46B36" w:rsidRPr="00B05523" w:rsidRDefault="00397FE8" w:rsidP="00B05523">
      <w:pPr>
        <w:spacing w:after="0"/>
        <w:jc w:val="center"/>
        <w:rPr>
          <w:rFonts w:cstheme="minorHAnsi"/>
          <w:b/>
          <w:color w:val="660033"/>
          <w:sz w:val="56"/>
          <w:szCs w:val="56"/>
        </w:rPr>
      </w:pPr>
      <w:r>
        <w:rPr>
          <w:rFonts w:cstheme="minorHAnsi"/>
          <w:b/>
          <w:color w:val="660033"/>
          <w:sz w:val="56"/>
          <w:szCs w:val="56"/>
        </w:rPr>
        <w:t>Intake Primary Academy</w:t>
      </w:r>
    </w:p>
    <w:p w:rsidR="00C46B36" w:rsidRPr="0090527F" w:rsidRDefault="00C46B36" w:rsidP="002C1F23">
      <w:pPr>
        <w:spacing w:after="0"/>
        <w:rPr>
          <w:rFonts w:cstheme="minorHAnsi"/>
          <w:sz w:val="48"/>
          <w:szCs w:val="48"/>
        </w:rPr>
      </w:pPr>
    </w:p>
    <w:p w:rsidR="00C46B36" w:rsidRPr="0090527F" w:rsidRDefault="00C46B36" w:rsidP="008B4453">
      <w:pPr>
        <w:spacing w:after="0"/>
        <w:jc w:val="center"/>
        <w:rPr>
          <w:rFonts w:cstheme="minorHAnsi"/>
        </w:rPr>
      </w:pPr>
    </w:p>
    <w:p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rsidR="00C46B36" w:rsidRPr="0090527F" w:rsidRDefault="00C46B36" w:rsidP="00C46B36">
      <w:pPr>
        <w:spacing w:after="0"/>
        <w:jc w:val="right"/>
        <w:rPr>
          <w:rFonts w:cstheme="minorHAnsi"/>
          <w:b/>
          <w:sz w:val="40"/>
          <w:szCs w:val="40"/>
        </w:rPr>
      </w:pPr>
    </w:p>
    <w:p w:rsidR="00C46B36" w:rsidRPr="0090527F" w:rsidRDefault="00C46B36" w:rsidP="00C46B36">
      <w:pPr>
        <w:spacing w:after="0"/>
        <w:jc w:val="right"/>
        <w:rPr>
          <w:rFonts w:cstheme="minorHAnsi"/>
          <w:b/>
          <w:sz w:val="40"/>
          <w:szCs w:val="40"/>
        </w:rPr>
      </w:pPr>
    </w:p>
    <w:p w:rsidR="000D5AA8" w:rsidRPr="0090527F" w:rsidRDefault="000D5AA8">
      <w:pPr>
        <w:rPr>
          <w:rFonts w:cstheme="minorHAnsi"/>
          <w:b/>
          <w:sz w:val="40"/>
          <w:szCs w:val="40"/>
        </w:rPr>
        <w:sectPr w:rsidR="000D5AA8" w:rsidRPr="0090527F" w:rsidSect="008E66DE">
          <w:headerReference w:type="default" r:id="rId13"/>
          <w:footerReference w:type="default" r:id="rId14"/>
          <w:pgSz w:w="11906" w:h="16838" w:code="9"/>
          <w:pgMar w:top="1440" w:right="1440" w:bottom="1440" w:left="1440" w:header="709" w:footer="709" w:gutter="0"/>
          <w:pgNumType w:start="0"/>
          <w:cols w:space="708"/>
          <w:titlePg/>
          <w:docGrid w:linePitch="360"/>
        </w:sectPr>
      </w:pPr>
    </w:p>
    <w:p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rsidR="004F087B" w:rsidRPr="0090527F" w:rsidRDefault="004F087B" w:rsidP="004F087B">
      <w:pPr>
        <w:rPr>
          <w:rFonts w:cstheme="minorHAnsi"/>
        </w:rPr>
      </w:pPr>
    </w:p>
    <w:p w:rsidR="000D5AA8" w:rsidRPr="0090527F" w:rsidRDefault="000D5AA8">
      <w:pPr>
        <w:rPr>
          <w:rFonts w:eastAsiaTheme="minorHAnsi" w:cstheme="minorHAnsi"/>
          <w:b/>
          <w:bCs/>
          <w:sz w:val="26"/>
          <w:szCs w:val="26"/>
        </w:rPr>
      </w:pPr>
    </w:p>
    <w:p w:rsidR="00C46B36" w:rsidRDefault="00CC7BC0" w:rsidP="00DB3941">
      <w:pPr>
        <w:pStyle w:val="ListParagraph"/>
        <w:numPr>
          <w:ilvl w:val="0"/>
          <w:numId w:val="8"/>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rsidR="00B4777C" w:rsidRPr="0090527F" w:rsidRDefault="00B4777C" w:rsidP="00DB3941">
      <w:pPr>
        <w:pStyle w:val="ListParagraph"/>
        <w:numPr>
          <w:ilvl w:val="0"/>
          <w:numId w:val="8"/>
        </w:numPr>
        <w:spacing w:after="240"/>
        <w:rPr>
          <w:rFonts w:cstheme="minorHAnsi"/>
          <w:sz w:val="26"/>
          <w:szCs w:val="26"/>
        </w:rPr>
      </w:pPr>
      <w:r>
        <w:rPr>
          <w:rFonts w:cstheme="minorHAnsi"/>
          <w:sz w:val="26"/>
          <w:szCs w:val="26"/>
        </w:rPr>
        <w:t xml:space="preserve">Welcome Letter, </w:t>
      </w:r>
      <w:r w:rsidR="00397FE8">
        <w:rPr>
          <w:rFonts w:cstheme="minorHAnsi"/>
          <w:sz w:val="26"/>
          <w:szCs w:val="26"/>
        </w:rPr>
        <w:t>Helen Broad</w:t>
      </w:r>
    </w:p>
    <w:p w:rsidR="00CC7BC0" w:rsidRPr="0090527F" w:rsidRDefault="000A01DE" w:rsidP="00DB3941">
      <w:pPr>
        <w:pStyle w:val="ListParagraph"/>
        <w:numPr>
          <w:ilvl w:val="0"/>
          <w:numId w:val="8"/>
        </w:numPr>
        <w:spacing w:after="240"/>
        <w:rPr>
          <w:rFonts w:cstheme="minorHAnsi"/>
          <w:sz w:val="26"/>
          <w:szCs w:val="26"/>
        </w:rPr>
      </w:pPr>
      <w:proofErr w:type="spellStart"/>
      <w:r>
        <w:rPr>
          <w:rFonts w:cstheme="minorHAnsi"/>
          <w:sz w:val="26"/>
          <w:szCs w:val="26"/>
        </w:rPr>
        <w:t>Astrea</w:t>
      </w:r>
      <w:proofErr w:type="spellEnd"/>
      <w:r w:rsidR="00CC7BC0" w:rsidRPr="0090527F">
        <w:rPr>
          <w:rFonts w:cstheme="minorHAnsi"/>
          <w:sz w:val="26"/>
          <w:szCs w:val="26"/>
        </w:rPr>
        <w:t xml:space="preserve"> Academy Trust</w:t>
      </w:r>
    </w:p>
    <w:p w:rsidR="00105093" w:rsidRPr="0090527F" w:rsidRDefault="000A01DE" w:rsidP="00DB3941">
      <w:pPr>
        <w:pStyle w:val="ListParagraph"/>
        <w:numPr>
          <w:ilvl w:val="0"/>
          <w:numId w:val="8"/>
        </w:numPr>
        <w:spacing w:after="240"/>
        <w:rPr>
          <w:rFonts w:cstheme="minorHAnsi"/>
          <w:sz w:val="26"/>
          <w:szCs w:val="26"/>
        </w:rPr>
      </w:pPr>
      <w:proofErr w:type="spellStart"/>
      <w:r>
        <w:rPr>
          <w:rFonts w:cstheme="minorHAnsi"/>
          <w:sz w:val="26"/>
          <w:szCs w:val="26"/>
        </w:rPr>
        <w:t>Astrea</w:t>
      </w:r>
      <w:proofErr w:type="spellEnd"/>
      <w:r w:rsidR="00105093" w:rsidRPr="0090527F">
        <w:rPr>
          <w:rFonts w:cstheme="minorHAnsi"/>
          <w:sz w:val="26"/>
          <w:szCs w:val="26"/>
        </w:rPr>
        <w:t xml:space="preserve"> Academy Trust Ethos</w:t>
      </w:r>
    </w:p>
    <w:p w:rsidR="00105093" w:rsidRDefault="000A01DE" w:rsidP="00DB3941">
      <w:pPr>
        <w:pStyle w:val="ListParagraph"/>
        <w:numPr>
          <w:ilvl w:val="0"/>
          <w:numId w:val="8"/>
        </w:numPr>
        <w:spacing w:after="240"/>
        <w:rPr>
          <w:rFonts w:cstheme="minorHAnsi"/>
          <w:sz w:val="26"/>
          <w:szCs w:val="26"/>
        </w:rPr>
      </w:pPr>
      <w:proofErr w:type="spellStart"/>
      <w:r>
        <w:rPr>
          <w:rFonts w:cstheme="minorHAnsi"/>
          <w:sz w:val="26"/>
          <w:szCs w:val="26"/>
        </w:rPr>
        <w:t>Astrea</w:t>
      </w:r>
      <w:proofErr w:type="spellEnd"/>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rsidR="00ED3BB9" w:rsidRPr="0090527F" w:rsidRDefault="007566A1" w:rsidP="00DB3941">
      <w:pPr>
        <w:pStyle w:val="ListParagraph"/>
        <w:numPr>
          <w:ilvl w:val="0"/>
          <w:numId w:val="8"/>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rsidR="00ED3BB9" w:rsidRPr="0090527F" w:rsidRDefault="00ED3BB9" w:rsidP="00DB3941">
      <w:pPr>
        <w:pStyle w:val="ListParagraph"/>
        <w:numPr>
          <w:ilvl w:val="0"/>
          <w:numId w:val="8"/>
        </w:numPr>
        <w:spacing w:after="240"/>
        <w:rPr>
          <w:rFonts w:cstheme="minorHAnsi"/>
          <w:sz w:val="26"/>
          <w:szCs w:val="26"/>
        </w:rPr>
      </w:pPr>
      <w:r w:rsidRPr="0090527F">
        <w:rPr>
          <w:rFonts w:cstheme="minorHAnsi"/>
          <w:sz w:val="26"/>
          <w:szCs w:val="26"/>
        </w:rPr>
        <w:t>Person Specification</w:t>
      </w:r>
    </w:p>
    <w:p w:rsidR="00ED3BB9" w:rsidRPr="0090527F" w:rsidRDefault="00ED3BB9" w:rsidP="00DB3941">
      <w:pPr>
        <w:pStyle w:val="ListParagraph"/>
        <w:numPr>
          <w:ilvl w:val="0"/>
          <w:numId w:val="8"/>
        </w:numPr>
        <w:spacing w:after="240"/>
        <w:rPr>
          <w:rFonts w:cstheme="minorHAnsi"/>
          <w:sz w:val="26"/>
          <w:szCs w:val="26"/>
        </w:rPr>
      </w:pPr>
      <w:r w:rsidRPr="0090527F">
        <w:rPr>
          <w:rFonts w:cstheme="minorHAnsi"/>
          <w:sz w:val="26"/>
          <w:szCs w:val="26"/>
        </w:rPr>
        <w:t>Child Safeguarding Policy</w:t>
      </w:r>
    </w:p>
    <w:p w:rsidR="00976D79" w:rsidRPr="0090527F" w:rsidRDefault="00545BF4" w:rsidP="00DB3941">
      <w:pPr>
        <w:pStyle w:val="ListParagraph"/>
        <w:numPr>
          <w:ilvl w:val="0"/>
          <w:numId w:val="8"/>
        </w:numPr>
        <w:spacing w:after="240"/>
        <w:rPr>
          <w:rFonts w:cstheme="minorHAnsi"/>
          <w:sz w:val="26"/>
          <w:szCs w:val="26"/>
        </w:rPr>
      </w:pPr>
      <w:r w:rsidRPr="0090527F">
        <w:rPr>
          <w:rFonts w:cstheme="minorHAnsi"/>
          <w:sz w:val="26"/>
          <w:szCs w:val="26"/>
        </w:rPr>
        <w:t xml:space="preserve">Explanatory Notes </w:t>
      </w:r>
    </w:p>
    <w:p w:rsidR="00976D79" w:rsidRPr="0090527F" w:rsidRDefault="00976D79" w:rsidP="00DB3941">
      <w:pPr>
        <w:pStyle w:val="ListParagraph"/>
        <w:numPr>
          <w:ilvl w:val="0"/>
          <w:numId w:val="8"/>
        </w:numPr>
        <w:spacing w:after="240"/>
        <w:rPr>
          <w:rFonts w:cstheme="minorHAnsi"/>
          <w:sz w:val="26"/>
          <w:szCs w:val="26"/>
        </w:rPr>
      </w:pPr>
      <w:r w:rsidRPr="0090527F">
        <w:rPr>
          <w:rFonts w:cstheme="minorHAnsi"/>
          <w:sz w:val="26"/>
          <w:szCs w:val="26"/>
        </w:rPr>
        <w:t xml:space="preserve">How do I apply? </w:t>
      </w:r>
    </w:p>
    <w:p w:rsidR="00105093" w:rsidRPr="0090527F" w:rsidRDefault="00105093" w:rsidP="00105093">
      <w:pPr>
        <w:pStyle w:val="ListParagraph"/>
        <w:spacing w:after="240"/>
        <w:rPr>
          <w:rFonts w:cstheme="minorHAnsi"/>
          <w:sz w:val="28"/>
          <w:szCs w:val="28"/>
        </w:rPr>
      </w:pPr>
    </w:p>
    <w:p w:rsidR="00105093" w:rsidRPr="0090527F" w:rsidRDefault="00105093" w:rsidP="00DB3941">
      <w:pPr>
        <w:pStyle w:val="ListParagraph"/>
        <w:numPr>
          <w:ilvl w:val="0"/>
          <w:numId w:val="7"/>
        </w:numPr>
        <w:spacing w:after="240"/>
        <w:rPr>
          <w:rFonts w:cstheme="minorHAnsi"/>
          <w:sz w:val="28"/>
          <w:szCs w:val="28"/>
        </w:rPr>
        <w:sectPr w:rsidR="00105093" w:rsidRPr="0090527F" w:rsidSect="00036B42">
          <w:footerReference w:type="default" r:id="rId15"/>
          <w:headerReference w:type="first" r:id="rId16"/>
          <w:pgSz w:w="11906" w:h="16838" w:code="9"/>
          <w:pgMar w:top="1440" w:right="1440" w:bottom="1440" w:left="1440" w:header="709" w:footer="709" w:gutter="0"/>
          <w:pgNumType w:start="0"/>
          <w:cols w:space="708"/>
          <w:docGrid w:linePitch="360"/>
        </w:sectPr>
      </w:pPr>
    </w:p>
    <w:p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rsidR="00C46B36" w:rsidRPr="0090527F" w:rsidRDefault="00C46B36" w:rsidP="00496C45">
      <w:pPr>
        <w:spacing w:after="0"/>
        <w:rPr>
          <w:rFonts w:cstheme="minorHAnsi"/>
          <w:b/>
          <w:sz w:val="40"/>
          <w:szCs w:val="40"/>
        </w:rPr>
      </w:pP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proofErr w:type="spellStart"/>
      <w:r w:rsidR="000A01DE">
        <w:rPr>
          <w:rFonts w:asciiTheme="minorHAnsi" w:hAnsiTheme="minorHAnsi" w:cstheme="minorHAnsi"/>
          <w:sz w:val="24"/>
          <w:szCs w:val="24"/>
          <w:lang w:val="en-US"/>
        </w:rPr>
        <w:t>Astrea</w:t>
      </w:r>
      <w:proofErr w:type="spellEnd"/>
      <w:r w:rsidRPr="0090527F">
        <w:rPr>
          <w:rFonts w:asciiTheme="minorHAnsi" w:hAnsiTheme="minorHAnsi" w:cstheme="minorHAnsi"/>
          <w:sz w:val="24"/>
          <w:szCs w:val="24"/>
          <w:lang w:val="en-US"/>
        </w:rPr>
        <w:t xml:space="preserve"> Academy Trust.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proofErr w:type="spellStart"/>
      <w:r w:rsidR="000A01DE">
        <w:rPr>
          <w:rFonts w:asciiTheme="minorHAnsi" w:hAnsiTheme="minorHAnsi" w:cstheme="minorHAnsi"/>
          <w:sz w:val="24"/>
          <w:szCs w:val="24"/>
          <w:lang w:val="en-US"/>
        </w:rPr>
        <w:t>Astrea</w:t>
      </w:r>
      <w:proofErr w:type="spellEnd"/>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rsidR="005763E1" w:rsidRPr="0090527F" w:rsidRDefault="005763E1" w:rsidP="005763E1">
      <w:pPr>
        <w:pStyle w:val="Body"/>
        <w:jc w:val="both"/>
        <w:rPr>
          <w:rFonts w:asciiTheme="minorHAnsi" w:eastAsia="Helvetica" w:hAnsiTheme="minorHAnsi" w:cstheme="minorHAnsi"/>
          <w:sz w:val="24"/>
          <w:szCs w:val="24"/>
        </w:rPr>
      </w:pPr>
    </w:p>
    <w:p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proofErr w:type="spellStart"/>
      <w:r w:rsidR="000A01DE">
        <w:rPr>
          <w:rFonts w:cstheme="minorHAnsi"/>
          <w:color w:val="002060"/>
          <w:sz w:val="24"/>
          <w:szCs w:val="24"/>
          <w:lang w:val="en-US"/>
        </w:rPr>
        <w:t>Astrea</w:t>
      </w:r>
      <w:proofErr w:type="spellEnd"/>
      <w:r w:rsidRPr="0090527F">
        <w:rPr>
          <w:rFonts w:cstheme="minorHAnsi"/>
          <w:color w:val="002060"/>
          <w:sz w:val="24"/>
          <w:szCs w:val="24"/>
          <w:lang w:val="en-US"/>
        </w:rPr>
        <w:t xml:space="preserve"> Academy Trust</w:t>
      </w: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5763E1" w:rsidP="00496C45">
      <w:pPr>
        <w:spacing w:after="0"/>
        <w:jc w:val="both"/>
        <w:rPr>
          <w:rFonts w:cstheme="minorHAnsi"/>
          <w:sz w:val="24"/>
          <w:szCs w:val="24"/>
        </w:rPr>
      </w:pPr>
    </w:p>
    <w:p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rsidR="006A4BCB" w:rsidRDefault="006A4BCB" w:rsidP="00F54D0B">
      <w:pPr>
        <w:pStyle w:val="Body"/>
        <w:jc w:val="both"/>
        <w:rPr>
          <w:rFonts w:asciiTheme="minorHAnsi" w:hAnsiTheme="minorHAnsi" w:cstheme="minorHAnsi"/>
          <w:b/>
          <w:bCs/>
          <w:color w:val="660033"/>
          <w:sz w:val="40"/>
          <w:szCs w:val="40"/>
          <w:u w:color="1F497D"/>
          <w:lang w:val="en-US"/>
        </w:rPr>
      </w:pPr>
    </w:p>
    <w:p w:rsidR="008E02EF" w:rsidRDefault="006A4BCB" w:rsidP="00F54D0B">
      <w:pPr>
        <w:pStyle w:val="Body"/>
        <w:jc w:val="both"/>
        <w:rPr>
          <w:rFonts w:asciiTheme="minorHAnsi" w:hAnsiTheme="minorHAnsi" w:cstheme="minorHAnsi"/>
          <w:b/>
          <w:bCs/>
          <w:color w:val="FF0000"/>
          <w:sz w:val="40"/>
          <w:szCs w:val="40"/>
          <w:u w:color="1F497D"/>
          <w:lang w:val="en-US"/>
        </w:rPr>
      </w:pPr>
      <w:r>
        <w:rPr>
          <w:rFonts w:eastAsia="Times New Roman"/>
          <w:noProof/>
          <w:sz w:val="24"/>
          <w:szCs w:val="24"/>
        </w:rPr>
        <w:drawing>
          <wp:anchor distT="0" distB="0" distL="114300" distR="114300" simplePos="0" relativeHeight="251675648" behindDoc="1" locked="0" layoutInCell="0" allowOverlap="1">
            <wp:simplePos x="0" y="0"/>
            <wp:positionH relativeFrom="margin">
              <wp:posOffset>3846830</wp:posOffset>
            </wp:positionH>
            <wp:positionV relativeFrom="margin">
              <wp:posOffset>952500</wp:posOffset>
            </wp:positionV>
            <wp:extent cx="2401570" cy="9664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t="12479" b="30627"/>
                    <a:stretch>
                      <a:fillRect/>
                    </a:stretch>
                  </pic:blipFill>
                  <pic:spPr bwMode="auto">
                    <a:xfrm>
                      <a:off x="0" y="0"/>
                      <a:ext cx="2401570" cy="966470"/>
                    </a:xfrm>
                    <a:prstGeom prst="rect">
                      <a:avLst/>
                    </a:prstGeom>
                    <a:noFill/>
                  </pic:spPr>
                </pic:pic>
              </a:graphicData>
            </a:graphic>
            <wp14:sizeRelH relativeFrom="page">
              <wp14:pctWidth>0</wp14:pctWidth>
            </wp14:sizeRelH>
            <wp14:sizeRelV relativeFrom="page">
              <wp14:pctHeight>0</wp14:pctHeight>
            </wp14:sizeRelV>
          </wp:anchor>
        </w:drawing>
      </w:r>
      <w:r w:rsidR="00B4777C" w:rsidRPr="00B4777C">
        <w:rPr>
          <w:rFonts w:asciiTheme="minorHAnsi" w:hAnsiTheme="minorHAnsi" w:cstheme="minorHAnsi"/>
          <w:b/>
          <w:bCs/>
          <w:color w:val="660033"/>
          <w:sz w:val="40"/>
          <w:szCs w:val="40"/>
          <w:u w:color="1F497D"/>
          <w:lang w:val="en-US"/>
        </w:rPr>
        <w:t>A Warm Welcome, from</w:t>
      </w:r>
      <w:r>
        <w:rPr>
          <w:rFonts w:asciiTheme="minorHAnsi" w:hAnsiTheme="minorHAnsi" w:cstheme="minorHAnsi"/>
          <w:b/>
          <w:bCs/>
          <w:color w:val="660033"/>
          <w:sz w:val="40"/>
          <w:szCs w:val="40"/>
          <w:u w:color="1F497D"/>
          <w:lang w:val="en-US"/>
        </w:rPr>
        <w:t xml:space="preserve"> Helen Broad Intake Primary Academy</w:t>
      </w:r>
      <w:r w:rsidR="00B4777C" w:rsidRPr="00B4777C">
        <w:rPr>
          <w:rFonts w:asciiTheme="minorHAnsi" w:hAnsiTheme="minorHAnsi" w:cstheme="minorHAnsi"/>
          <w:b/>
          <w:bCs/>
          <w:color w:val="660033"/>
          <w:sz w:val="40"/>
          <w:szCs w:val="40"/>
          <w:u w:color="1F497D"/>
          <w:lang w:val="en-US"/>
        </w:rPr>
        <w:t xml:space="preserve"> </w:t>
      </w:r>
    </w:p>
    <w:p w:rsidR="006A4BCB"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Dear Candidate,</w:t>
      </w: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Thank you for your interest in the post at our Academy.</w:t>
      </w: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 xml:space="preserve">Intake Primary Academy is a 3-11 Academy; we sit in central Doncaster and chose to join </w:t>
      </w:r>
      <w:proofErr w:type="spellStart"/>
      <w:r w:rsidRPr="00245614">
        <w:rPr>
          <w:rFonts w:ascii="Calibri" w:eastAsia="Times New Roman" w:hAnsi="Calibri" w:cs="Calibri"/>
          <w:color w:val="000000"/>
          <w:sz w:val="24"/>
          <w:szCs w:val="24"/>
          <w:lang w:eastAsia="en-GB"/>
        </w:rPr>
        <w:t>Astrea</w:t>
      </w:r>
      <w:proofErr w:type="spellEnd"/>
      <w:r w:rsidRPr="00245614">
        <w:rPr>
          <w:rFonts w:ascii="Calibri" w:eastAsia="Times New Roman" w:hAnsi="Calibri" w:cs="Calibri"/>
          <w:color w:val="000000"/>
          <w:sz w:val="24"/>
          <w:szCs w:val="24"/>
          <w:lang w:eastAsia="en-GB"/>
        </w:rPr>
        <w:t xml:space="preserve"> Academy Trust in October 2017. We have a strong team that drive school improvement and strive for the best outcomes for all learners. The Academy is seeking to attract </w:t>
      </w:r>
      <w:r>
        <w:rPr>
          <w:rFonts w:ascii="Calibri" w:eastAsia="Times New Roman" w:hAnsi="Calibri" w:cs="Calibri"/>
          <w:color w:val="000000"/>
          <w:sz w:val="24"/>
          <w:szCs w:val="24"/>
          <w:lang w:eastAsia="en-GB"/>
        </w:rPr>
        <w:t xml:space="preserve">a talented, </w:t>
      </w:r>
      <w:r w:rsidRPr="00245614">
        <w:rPr>
          <w:rFonts w:ascii="Calibri" w:eastAsia="Times New Roman" w:hAnsi="Calibri" w:cs="Calibri"/>
          <w:color w:val="000000"/>
          <w:sz w:val="24"/>
          <w:szCs w:val="24"/>
          <w:lang w:eastAsia="en-GB"/>
        </w:rPr>
        <w:t xml:space="preserve">knowledgeable, and committed </w:t>
      </w:r>
      <w:r>
        <w:rPr>
          <w:rFonts w:ascii="Calibri" w:eastAsia="Times New Roman" w:hAnsi="Calibri" w:cs="Calibri"/>
          <w:color w:val="000000"/>
          <w:sz w:val="24"/>
          <w:szCs w:val="24"/>
          <w:lang w:eastAsia="en-GB"/>
        </w:rPr>
        <w:t>teaching assistant</w:t>
      </w:r>
      <w:r w:rsidRPr="00245614">
        <w:rPr>
          <w:rFonts w:ascii="Calibri" w:eastAsia="Times New Roman" w:hAnsi="Calibri" w:cs="Calibri"/>
          <w:color w:val="000000"/>
          <w:sz w:val="24"/>
          <w:szCs w:val="24"/>
          <w:lang w:eastAsia="en-GB"/>
        </w:rPr>
        <w:t xml:space="preserve"> who </w:t>
      </w:r>
      <w:r>
        <w:rPr>
          <w:rFonts w:ascii="Calibri" w:eastAsia="Times New Roman" w:hAnsi="Calibri" w:cs="Calibri"/>
          <w:color w:val="000000"/>
          <w:sz w:val="24"/>
          <w:szCs w:val="24"/>
          <w:lang w:eastAsia="en-GB"/>
        </w:rPr>
        <w:t xml:space="preserve">can </w:t>
      </w:r>
      <w:r w:rsidRPr="00245614">
        <w:rPr>
          <w:rFonts w:ascii="Calibri" w:eastAsia="Times New Roman" w:hAnsi="Calibri" w:cs="Calibri"/>
          <w:color w:val="000000"/>
          <w:sz w:val="24"/>
          <w:szCs w:val="24"/>
          <w:lang w:eastAsia="en-GB"/>
        </w:rPr>
        <w:t>demonstrate focused, resilient aspirations for all our children. The successful candidate will have the opportunity to work in a vibrant, professional learning community that seeks excellence and be a key part of our next chapter in our journey.</w:t>
      </w: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Intake Primary Academy has improved year after year due to the emphasis we have placed on high aspiration and consistently excellent teaching. Our children behave well and work extremely hard. All staff are committed to providing</w:t>
      </w:r>
      <w:r>
        <w:rPr>
          <w:rFonts w:ascii="Calibri" w:eastAsia="Times New Roman" w:hAnsi="Calibri" w:cs="Calibri"/>
          <w:color w:val="000000"/>
          <w:sz w:val="24"/>
          <w:szCs w:val="24"/>
          <w:lang w:eastAsia="en-GB"/>
        </w:rPr>
        <w:t xml:space="preserve"> the very best for all children</w:t>
      </w:r>
      <w:r w:rsidRPr="00245614">
        <w:rPr>
          <w:rFonts w:ascii="Calibri" w:eastAsia="Times New Roman" w:hAnsi="Calibri" w:cs="Calibri"/>
          <w:color w:val="000000"/>
          <w:sz w:val="24"/>
          <w:szCs w:val="24"/>
          <w:lang w:eastAsia="en-GB"/>
        </w:rPr>
        <w:t>. Teamwork is a strong part of our ethos, with a supportive staff and a culture of continual improvement in all that we do, as a good Academy; we seek to continue on our journey to be the best that we can be; inspiring beyond measure.</w:t>
      </w: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proofErr w:type="spellStart"/>
      <w:r w:rsidRPr="00245614">
        <w:rPr>
          <w:rFonts w:ascii="Calibri" w:eastAsia="Times New Roman" w:hAnsi="Calibri" w:cs="Calibri"/>
          <w:color w:val="000000"/>
          <w:sz w:val="24"/>
          <w:szCs w:val="24"/>
          <w:lang w:eastAsia="en-GB"/>
        </w:rPr>
        <w:t>Astrea</w:t>
      </w:r>
      <w:proofErr w:type="spellEnd"/>
      <w:r w:rsidRPr="00245614">
        <w:rPr>
          <w:rFonts w:ascii="Calibri" w:eastAsia="Times New Roman" w:hAnsi="Calibri" w:cs="Calibri"/>
          <w:color w:val="000000"/>
          <w:sz w:val="24"/>
          <w:szCs w:val="24"/>
          <w:lang w:eastAsia="en-GB"/>
        </w:rPr>
        <w:t xml:space="preserve"> Academies Trust is an inspirational academies network that aims to give children and young people from all backgrounds an education that will transform their lives. Membership of the </w:t>
      </w:r>
      <w:proofErr w:type="spellStart"/>
      <w:r w:rsidRPr="00245614">
        <w:rPr>
          <w:rFonts w:ascii="Calibri" w:eastAsia="Times New Roman" w:hAnsi="Calibri" w:cs="Calibri"/>
          <w:color w:val="000000"/>
          <w:sz w:val="24"/>
          <w:szCs w:val="24"/>
          <w:lang w:eastAsia="en-GB"/>
        </w:rPr>
        <w:t>Astrea</w:t>
      </w:r>
      <w:proofErr w:type="spellEnd"/>
      <w:r w:rsidRPr="00245614">
        <w:rPr>
          <w:rFonts w:ascii="Calibri" w:eastAsia="Times New Roman" w:hAnsi="Calibri" w:cs="Calibri"/>
          <w:color w:val="000000"/>
          <w:sz w:val="24"/>
          <w:szCs w:val="24"/>
          <w:lang w:eastAsia="en-GB"/>
        </w:rPr>
        <w:t xml:space="preserve"> Academies Trust provides enhanced CPD opportunities for staff. As part of the </w:t>
      </w:r>
      <w:proofErr w:type="spellStart"/>
      <w:r w:rsidRPr="00245614">
        <w:rPr>
          <w:rFonts w:ascii="Calibri" w:eastAsia="Times New Roman" w:hAnsi="Calibri" w:cs="Calibri"/>
          <w:color w:val="000000"/>
          <w:sz w:val="24"/>
          <w:szCs w:val="24"/>
          <w:lang w:eastAsia="en-GB"/>
        </w:rPr>
        <w:t>Astrea</w:t>
      </w:r>
      <w:proofErr w:type="spellEnd"/>
      <w:r w:rsidRPr="00245614">
        <w:rPr>
          <w:rFonts w:ascii="Calibri" w:eastAsia="Times New Roman" w:hAnsi="Calibri" w:cs="Calibri"/>
          <w:color w:val="000000"/>
          <w:sz w:val="24"/>
          <w:szCs w:val="24"/>
          <w:lang w:eastAsia="en-GB"/>
        </w:rPr>
        <w:t xml:space="preserve"> family, Academies retain autonomy whilst ensuring a strong ethos of support and collaboration across the Trust.</w:t>
      </w: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We are seeking to recruit those who share our moral purpose and are seeking to continually develop their skills to ensure excellence. I look forward to showing you around our Academy and answering any questions you may have.</w:t>
      </w: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Yours sincerely,</w:t>
      </w: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Helen Broad</w:t>
      </w:r>
    </w:p>
    <w:p w:rsidR="006A4BCB" w:rsidRPr="00245614" w:rsidRDefault="006A4BCB" w:rsidP="006A4BCB">
      <w:pPr>
        <w:spacing w:before="100" w:beforeAutospacing="1" w:after="100" w:afterAutospacing="1" w:line="240" w:lineRule="auto"/>
        <w:rPr>
          <w:rFonts w:ascii="Calibri" w:eastAsia="Times New Roman" w:hAnsi="Calibri" w:cs="Calibri"/>
          <w:color w:val="000000"/>
          <w:sz w:val="24"/>
          <w:szCs w:val="24"/>
          <w:lang w:eastAsia="en-GB"/>
        </w:rPr>
      </w:pPr>
      <w:r w:rsidRPr="00245614">
        <w:rPr>
          <w:rFonts w:ascii="Calibri" w:eastAsia="Times New Roman" w:hAnsi="Calibri" w:cs="Calibri"/>
          <w:color w:val="000000"/>
          <w:sz w:val="24"/>
          <w:szCs w:val="24"/>
          <w:lang w:eastAsia="en-GB"/>
        </w:rPr>
        <w:t>Principal</w:t>
      </w:r>
    </w:p>
    <w:p w:rsidR="006A4BCB" w:rsidRDefault="006A4BCB" w:rsidP="006A4BCB"/>
    <w:p w:rsidR="00685498" w:rsidRDefault="00685498" w:rsidP="00F54D0B">
      <w:pPr>
        <w:pStyle w:val="Body"/>
        <w:jc w:val="both"/>
        <w:rPr>
          <w:rFonts w:asciiTheme="minorHAnsi" w:hAnsiTheme="minorHAnsi" w:cstheme="minorHAnsi"/>
          <w:b/>
          <w:bCs/>
          <w:color w:val="660033"/>
          <w:sz w:val="48"/>
          <w:szCs w:val="48"/>
          <w:u w:color="1F497D"/>
          <w:lang w:val="en-US"/>
        </w:rPr>
      </w:pPr>
    </w:p>
    <w:p w:rsidR="007F25FC" w:rsidRPr="0090527F" w:rsidRDefault="00F65903" w:rsidP="00DB3941">
      <w:pPr>
        <w:rPr>
          <w:rFonts w:cstheme="minorHAnsi"/>
          <w:b/>
          <w:bCs/>
          <w:color w:val="660033"/>
          <w:sz w:val="48"/>
          <w:szCs w:val="48"/>
          <w:u w:color="1F497D"/>
          <w:lang w:val="en-US"/>
        </w:rPr>
      </w:pPr>
      <w:r>
        <w:rPr>
          <w:rFonts w:cstheme="minorHAnsi"/>
          <w:b/>
          <w:bCs/>
          <w:color w:val="660033"/>
          <w:sz w:val="48"/>
          <w:szCs w:val="48"/>
          <w:u w:color="1F497D"/>
          <w:lang w:val="en-US"/>
        </w:rPr>
        <w:br w:type="page"/>
      </w:r>
      <w:proofErr w:type="spellStart"/>
      <w:r w:rsidR="000A01DE">
        <w:rPr>
          <w:rFonts w:cstheme="minorHAnsi"/>
          <w:b/>
          <w:bCs/>
          <w:color w:val="660033"/>
          <w:sz w:val="48"/>
          <w:szCs w:val="48"/>
          <w:u w:color="1F497D"/>
          <w:lang w:val="en-US"/>
        </w:rPr>
        <w:lastRenderedPageBreak/>
        <w:t>Astrea</w:t>
      </w:r>
      <w:proofErr w:type="spellEnd"/>
      <w:r w:rsidR="00A75D67" w:rsidRPr="0090527F">
        <w:rPr>
          <w:rFonts w:cstheme="minorHAnsi"/>
          <w:b/>
          <w:bCs/>
          <w:color w:val="660033"/>
          <w:sz w:val="48"/>
          <w:szCs w:val="48"/>
          <w:u w:color="1F497D"/>
          <w:lang w:val="en-US"/>
        </w:rPr>
        <w:t xml:space="preserve"> Academy Trust</w:t>
      </w:r>
    </w:p>
    <w:p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7"/>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proofErr w:type="spellStart"/>
      <w:r w:rsidR="000A01DE">
        <w:rPr>
          <w:rFonts w:asciiTheme="minorHAnsi" w:hAnsiTheme="minorHAnsi" w:cstheme="minorHAnsi"/>
        </w:rPr>
        <w:t>Astrea</w:t>
      </w:r>
      <w:proofErr w:type="spellEnd"/>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proofErr w:type="spellStart"/>
      <w:r w:rsidR="000A01DE">
        <w:rPr>
          <w:rFonts w:asciiTheme="minorHAnsi" w:hAnsiTheme="minorHAnsi" w:cstheme="minorHAnsi"/>
          <w:sz w:val="24"/>
          <w:szCs w:val="24"/>
          <w:lang w:val="en-US"/>
        </w:rPr>
        <w:t>Astrea</w:t>
      </w:r>
      <w:proofErr w:type="spellEnd"/>
      <w:r w:rsidR="00F54D0B" w:rsidRPr="0090527F">
        <w:rPr>
          <w:rFonts w:asciiTheme="minorHAnsi" w:hAnsiTheme="minorHAnsi" w:cstheme="minorHAnsi"/>
          <w:sz w:val="24"/>
          <w:szCs w:val="24"/>
          <w:lang w:val="en-US"/>
        </w:rPr>
        <w:t xml:space="preserve"> family. Teachers within </w:t>
      </w:r>
      <w:proofErr w:type="spellStart"/>
      <w:r w:rsidR="000A01DE">
        <w:rPr>
          <w:rFonts w:asciiTheme="minorHAnsi" w:hAnsiTheme="minorHAnsi" w:cstheme="minorHAnsi"/>
          <w:sz w:val="24"/>
          <w:szCs w:val="24"/>
          <w:lang w:val="en-US"/>
        </w:rPr>
        <w:t>Astrea</w:t>
      </w:r>
      <w:proofErr w:type="spellEnd"/>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rsidR="00F54D0B" w:rsidRPr="0090527F" w:rsidRDefault="000A01DE" w:rsidP="00095E8E">
      <w:pPr>
        <w:pStyle w:val="Body"/>
        <w:rPr>
          <w:rFonts w:asciiTheme="minorHAnsi" w:hAnsiTheme="minorHAnsi" w:cstheme="minorHAnsi"/>
          <w:sz w:val="24"/>
          <w:szCs w:val="24"/>
          <w:lang w:val="en-US"/>
        </w:rPr>
      </w:pPr>
      <w:proofErr w:type="spellStart"/>
      <w:r>
        <w:rPr>
          <w:rFonts w:asciiTheme="minorHAnsi" w:hAnsiTheme="minorHAnsi" w:cstheme="minorHAnsi"/>
          <w:sz w:val="24"/>
          <w:szCs w:val="24"/>
          <w:lang w:val="en-US"/>
        </w:rPr>
        <w:t>Astrea</w:t>
      </w:r>
      <w:proofErr w:type="spellEnd"/>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rsidR="009D7FD1" w:rsidRPr="0090527F" w:rsidRDefault="009D7FD1" w:rsidP="00F54D0B">
      <w:pPr>
        <w:pStyle w:val="Body"/>
        <w:rPr>
          <w:rFonts w:asciiTheme="minorHAnsi" w:hAnsiTheme="minorHAnsi" w:cstheme="minorHAnsi"/>
          <w:b/>
          <w:bCs/>
          <w:color w:val="660033"/>
          <w:sz w:val="48"/>
          <w:szCs w:val="48"/>
          <w:u w:color="1F497D"/>
          <w:lang w:val="en-US"/>
        </w:rPr>
      </w:pPr>
    </w:p>
    <w:p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rsidR="00F54D0B" w:rsidRPr="0090527F" w:rsidRDefault="000A01DE" w:rsidP="00F54D0B">
      <w:pPr>
        <w:pStyle w:val="Body"/>
        <w:rPr>
          <w:rFonts w:asciiTheme="minorHAnsi" w:eastAsia="Helvetica" w:hAnsiTheme="minorHAnsi" w:cstheme="minorHAnsi"/>
          <w:b/>
          <w:bCs/>
          <w:color w:val="660033"/>
          <w:sz w:val="48"/>
          <w:szCs w:val="48"/>
          <w:u w:color="1F497D"/>
        </w:rPr>
      </w:pPr>
      <w:proofErr w:type="spellStart"/>
      <w:r>
        <w:rPr>
          <w:rFonts w:asciiTheme="minorHAnsi" w:hAnsiTheme="minorHAnsi" w:cstheme="minorHAnsi"/>
          <w:b/>
          <w:bCs/>
          <w:color w:val="660033"/>
          <w:sz w:val="48"/>
          <w:szCs w:val="48"/>
          <w:u w:color="1F497D"/>
          <w:lang w:val="en-US"/>
        </w:rPr>
        <w:lastRenderedPageBreak/>
        <w:t>Astrea</w:t>
      </w:r>
      <w:proofErr w:type="spellEnd"/>
      <w:r w:rsidR="00A75D67" w:rsidRPr="0090527F">
        <w:rPr>
          <w:rFonts w:asciiTheme="minorHAnsi" w:hAnsiTheme="minorHAnsi" w:cstheme="minorHAnsi"/>
          <w:b/>
          <w:bCs/>
          <w:color w:val="660033"/>
          <w:sz w:val="48"/>
          <w:szCs w:val="48"/>
          <w:u w:color="1F497D"/>
          <w:lang w:val="en-US"/>
        </w:rPr>
        <w:t xml:space="preserve"> Academy Trust Ethos</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proofErr w:type="spellStart"/>
      <w:r w:rsidR="000A01DE">
        <w:rPr>
          <w:rFonts w:eastAsia="Times New Roman" w:cstheme="minorHAnsi"/>
          <w:sz w:val="24"/>
          <w:szCs w:val="24"/>
          <w:bdr w:val="none" w:sz="0" w:space="0" w:color="auto" w:frame="1"/>
          <w:lang w:eastAsia="en-GB"/>
        </w:rPr>
        <w:t>Astrea</w:t>
      </w:r>
      <w:proofErr w:type="spellEnd"/>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proofErr w:type="spellStart"/>
      <w:r w:rsidR="000A01DE">
        <w:rPr>
          <w:rFonts w:cstheme="minorHAnsi"/>
          <w:sz w:val="24"/>
          <w:szCs w:val="24"/>
        </w:rPr>
        <w:t>Astrea</w:t>
      </w:r>
      <w:proofErr w:type="spellEnd"/>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proofErr w:type="spellStart"/>
      <w:r w:rsidR="000A01DE">
        <w:rPr>
          <w:rFonts w:cstheme="minorHAnsi"/>
          <w:sz w:val="24"/>
          <w:szCs w:val="24"/>
        </w:rPr>
        <w:t>Astrea</w:t>
      </w:r>
      <w:proofErr w:type="spellEnd"/>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proofErr w:type="spellStart"/>
      <w:r w:rsidR="000A01DE">
        <w:rPr>
          <w:rFonts w:cstheme="minorHAnsi"/>
          <w:sz w:val="24"/>
          <w:szCs w:val="24"/>
        </w:rPr>
        <w:t>Astrea</w:t>
      </w:r>
      <w:proofErr w:type="spellEnd"/>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rsidR="00F54D0B" w:rsidRPr="0090527F" w:rsidRDefault="000A01DE" w:rsidP="00F54D0B">
      <w:pPr>
        <w:spacing w:after="200" w:line="23" w:lineRule="atLeast"/>
        <w:textAlignment w:val="baseline"/>
        <w:rPr>
          <w:rFonts w:cstheme="minorHAnsi"/>
          <w:sz w:val="24"/>
          <w:szCs w:val="24"/>
        </w:rPr>
      </w:pPr>
      <w:proofErr w:type="spellStart"/>
      <w:r>
        <w:rPr>
          <w:rFonts w:cstheme="minorHAnsi"/>
          <w:sz w:val="24"/>
          <w:szCs w:val="24"/>
        </w:rPr>
        <w:t>Astrea</w:t>
      </w:r>
      <w:proofErr w:type="spellEnd"/>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proofErr w:type="spellStart"/>
      <w:r w:rsidR="000A01DE">
        <w:rPr>
          <w:rFonts w:cstheme="minorHAnsi"/>
          <w:sz w:val="24"/>
          <w:szCs w:val="24"/>
        </w:rPr>
        <w:t>Astrea</w:t>
      </w:r>
      <w:proofErr w:type="spellEnd"/>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proofErr w:type="spellStart"/>
      <w:r w:rsidR="000A01DE">
        <w:rPr>
          <w:rFonts w:cstheme="minorHAnsi"/>
          <w:b/>
          <w:bCs/>
          <w:color w:val="660033"/>
          <w:sz w:val="24"/>
          <w:szCs w:val="24"/>
          <w:u w:color="1F497D"/>
          <w:lang w:val="en-US"/>
        </w:rPr>
        <w:t>Astrea</w:t>
      </w:r>
      <w:proofErr w:type="spellEnd"/>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rsidR="0082465C" w:rsidRPr="00491099" w:rsidRDefault="0082465C" w:rsidP="0082465C">
      <w:pPr>
        <w:spacing w:after="0"/>
        <w:jc w:val="both"/>
        <w:rPr>
          <w:rFonts w:cstheme="minorHAnsi"/>
          <w:b/>
          <w:bCs/>
          <w:color w:val="660033"/>
          <w:sz w:val="24"/>
          <w:szCs w:val="24"/>
          <w:u w:val="single" w:color="1F497D"/>
          <w:lang w:val="en-US"/>
        </w:rPr>
      </w:pPr>
      <w:proofErr w:type="spellStart"/>
      <w:r w:rsidRPr="00491099">
        <w:rPr>
          <w:rFonts w:cstheme="minorHAnsi"/>
          <w:b/>
          <w:color w:val="660033"/>
          <w:sz w:val="48"/>
          <w:szCs w:val="48"/>
        </w:rPr>
        <w:lastRenderedPageBreak/>
        <w:t>Astrea</w:t>
      </w:r>
      <w:proofErr w:type="spellEnd"/>
      <w:r w:rsidRPr="00491099">
        <w:rPr>
          <w:rFonts w:cstheme="minorHAnsi"/>
          <w:b/>
          <w:color w:val="660033"/>
          <w:sz w:val="48"/>
          <w:szCs w:val="48"/>
        </w:rPr>
        <w:t xml:space="preserve"> Academy Trust Family</w:t>
      </w:r>
    </w:p>
    <w:p w:rsidR="0082465C" w:rsidRPr="00491099" w:rsidRDefault="0082465C" w:rsidP="0082465C">
      <w:pPr>
        <w:spacing w:after="0"/>
        <w:jc w:val="both"/>
        <w:rPr>
          <w:rFonts w:cstheme="minorHAnsi"/>
          <w:b/>
          <w:color w:val="660033"/>
          <w:sz w:val="28"/>
          <w:szCs w:val="28"/>
        </w:rPr>
      </w:pPr>
      <w:r w:rsidRPr="00491099">
        <w:rPr>
          <w:rFonts w:cstheme="minorHAnsi"/>
          <w:b/>
          <w:color w:val="660033"/>
          <w:sz w:val="28"/>
          <w:szCs w:val="28"/>
        </w:rPr>
        <w:t xml:space="preserve">Academies currently within </w:t>
      </w:r>
      <w:proofErr w:type="spellStart"/>
      <w:r w:rsidRPr="00491099">
        <w:rPr>
          <w:rFonts w:cstheme="minorHAnsi"/>
          <w:b/>
          <w:color w:val="660033"/>
          <w:sz w:val="28"/>
          <w:szCs w:val="28"/>
        </w:rPr>
        <w:t>Astrea</w:t>
      </w:r>
      <w:proofErr w:type="spellEnd"/>
      <w:r w:rsidRPr="00491099">
        <w:rPr>
          <w:rFonts w:cstheme="minorHAnsi"/>
          <w:b/>
          <w:color w:val="660033"/>
          <w:sz w:val="28"/>
          <w:szCs w:val="28"/>
        </w:rPr>
        <w:t xml:space="preserve"> Academy Trust:</w:t>
      </w:r>
    </w:p>
    <w:p w:rsidR="0082465C" w:rsidRDefault="0082465C" w:rsidP="0082465C">
      <w:pPr>
        <w:spacing w:after="0"/>
        <w:jc w:val="both"/>
        <w:rPr>
          <w:rFonts w:cstheme="minorHAnsi"/>
          <w:color w:val="660033"/>
          <w:sz w:val="28"/>
          <w:szCs w:val="28"/>
        </w:rPr>
      </w:pPr>
    </w:p>
    <w:p w:rsidR="0082465C" w:rsidRPr="008F6AD3" w:rsidRDefault="0082465C" w:rsidP="0082465C">
      <w:pPr>
        <w:spacing w:after="0"/>
        <w:jc w:val="both"/>
        <w:rPr>
          <w:rFonts w:cstheme="minorHAnsi"/>
          <w:b/>
          <w:color w:val="660033"/>
          <w:sz w:val="28"/>
          <w:szCs w:val="28"/>
        </w:rPr>
      </w:pPr>
      <w:r w:rsidRPr="008F6AD3">
        <w:rPr>
          <w:rFonts w:cstheme="minorHAnsi"/>
          <w:b/>
          <w:color w:val="660033"/>
          <w:sz w:val="28"/>
          <w:szCs w:val="28"/>
        </w:rPr>
        <w:t>Primary</w:t>
      </w:r>
    </w:p>
    <w:p w:rsidR="0082465C" w:rsidRPr="00491099" w:rsidRDefault="0082465C" w:rsidP="00DB3941">
      <w:pPr>
        <w:numPr>
          <w:ilvl w:val="0"/>
          <w:numId w:val="6"/>
        </w:numPr>
        <w:shd w:val="clear" w:color="auto" w:fill="FFFFFF"/>
        <w:spacing w:after="120" w:line="240" w:lineRule="auto"/>
        <w:textAlignment w:val="baseline"/>
        <w:rPr>
          <w:rFonts w:eastAsia="Times New Roman" w:cstheme="minorHAnsi"/>
          <w:lang w:eastAsia="en-GB"/>
        </w:rPr>
      </w:pPr>
      <w:r w:rsidRPr="00491099">
        <w:rPr>
          <w:rFonts w:eastAsia="Times New Roman" w:cstheme="minorHAnsi"/>
          <w:lang w:eastAsia="en-GB"/>
        </w:rPr>
        <w:t>Atlas Primary Academy, Doncaster</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18" w:tooltip="Byron Wood Primary Academy" w:history="1">
        <w:r w:rsidR="0082465C" w:rsidRPr="00491099">
          <w:rPr>
            <w:rFonts w:eastAsia="Times New Roman" w:cstheme="minorHAnsi"/>
            <w:bCs/>
            <w:bdr w:val="none" w:sz="0" w:space="0" w:color="auto" w:frame="1"/>
            <w:lang w:eastAsia="en-GB"/>
          </w:rPr>
          <w:t>Byron Wood Academy</w:t>
        </w:r>
      </w:hyperlink>
      <w:r w:rsidR="0082465C" w:rsidRPr="00491099">
        <w:rPr>
          <w:rFonts w:eastAsia="Times New Roman" w:cstheme="minorHAnsi"/>
          <w:bCs/>
          <w:lang w:eastAsia="en-GB"/>
        </w:rPr>
        <w:t>, Sheffield</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19" w:tooltip="Carrfield Primary Academy" w:history="1">
        <w:proofErr w:type="spellStart"/>
        <w:r w:rsidR="0082465C" w:rsidRPr="00491099">
          <w:rPr>
            <w:rFonts w:eastAsia="Times New Roman" w:cstheme="minorHAnsi"/>
            <w:bCs/>
            <w:bdr w:val="none" w:sz="0" w:space="0" w:color="auto" w:frame="1"/>
            <w:lang w:eastAsia="en-GB"/>
          </w:rPr>
          <w:t>Carrfield</w:t>
        </w:r>
        <w:proofErr w:type="spellEnd"/>
        <w:r w:rsidR="0082465C" w:rsidRPr="00491099">
          <w:rPr>
            <w:rFonts w:eastAsia="Times New Roman" w:cstheme="minorHAnsi"/>
            <w:bCs/>
            <w:bdr w:val="none" w:sz="0" w:space="0" w:color="auto" w:frame="1"/>
            <w:lang w:eastAsia="en-GB"/>
          </w:rPr>
          <w:t xml:space="preserve"> Primary Academy</w:t>
        </w:r>
      </w:hyperlink>
      <w:r w:rsidR="0082465C" w:rsidRPr="00491099">
        <w:rPr>
          <w:rFonts w:eastAsia="Times New Roman" w:cstheme="minorHAnsi"/>
          <w:bCs/>
          <w:lang w:eastAsia="en-GB"/>
        </w:rPr>
        <w:t>, Rotherham</w:t>
      </w:r>
    </w:p>
    <w:p w:rsidR="0082465C" w:rsidRPr="008F6AD3"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0" w:tooltip="Castle Academy" w:history="1">
        <w:r w:rsidR="0082465C" w:rsidRPr="00491099">
          <w:rPr>
            <w:rFonts w:eastAsia="Times New Roman" w:cstheme="minorHAnsi"/>
            <w:bCs/>
            <w:bdr w:val="none" w:sz="0" w:space="0" w:color="auto" w:frame="1"/>
            <w:lang w:eastAsia="en-GB"/>
          </w:rPr>
          <w:t>Castle Academy</w:t>
        </w:r>
      </w:hyperlink>
      <w:r w:rsidR="0082465C" w:rsidRPr="00491099">
        <w:rPr>
          <w:rFonts w:eastAsia="Times New Roman" w:cstheme="minorHAnsi"/>
          <w:bCs/>
          <w:lang w:eastAsia="en-GB"/>
        </w:rPr>
        <w:t>, Doncaster</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1" w:tooltip="Denaby Main Primary Academy" w:history="1">
        <w:proofErr w:type="spellStart"/>
        <w:r w:rsidR="0082465C" w:rsidRPr="00491099">
          <w:rPr>
            <w:rFonts w:eastAsia="Times New Roman" w:cstheme="minorHAnsi"/>
            <w:bCs/>
            <w:bdr w:val="none" w:sz="0" w:space="0" w:color="auto" w:frame="1"/>
            <w:lang w:eastAsia="en-GB"/>
          </w:rPr>
          <w:t>Denaby</w:t>
        </w:r>
        <w:proofErr w:type="spellEnd"/>
        <w:r w:rsidR="0082465C" w:rsidRPr="00491099">
          <w:rPr>
            <w:rFonts w:eastAsia="Times New Roman" w:cstheme="minorHAnsi"/>
            <w:bCs/>
            <w:bdr w:val="none" w:sz="0" w:space="0" w:color="auto" w:frame="1"/>
            <w:lang w:eastAsia="en-GB"/>
          </w:rPr>
          <w:t xml:space="preserve"> Main Primary Academy</w:t>
        </w:r>
      </w:hyperlink>
      <w:r w:rsidR="0082465C" w:rsidRPr="00491099">
        <w:rPr>
          <w:rFonts w:eastAsia="Times New Roman" w:cstheme="minorHAnsi"/>
          <w:bCs/>
          <w:lang w:eastAsia="en-GB"/>
        </w:rPr>
        <w:t>, Doncaster</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2" w:tooltip="Edenthorpe Hall Academy" w:history="1">
        <w:proofErr w:type="spellStart"/>
        <w:r w:rsidR="0082465C" w:rsidRPr="00491099">
          <w:rPr>
            <w:rFonts w:eastAsia="Times New Roman" w:cstheme="minorHAnsi"/>
            <w:bCs/>
            <w:bdr w:val="none" w:sz="0" w:space="0" w:color="auto" w:frame="1"/>
            <w:lang w:eastAsia="en-GB"/>
          </w:rPr>
          <w:t>Edenthorpe</w:t>
        </w:r>
        <w:proofErr w:type="spellEnd"/>
        <w:r w:rsidR="0082465C" w:rsidRPr="00491099">
          <w:rPr>
            <w:rFonts w:eastAsia="Times New Roman" w:cstheme="minorHAnsi"/>
            <w:bCs/>
            <w:bdr w:val="none" w:sz="0" w:space="0" w:color="auto" w:frame="1"/>
            <w:lang w:eastAsia="en-GB"/>
          </w:rPr>
          <w:t xml:space="preserve"> Hall Academy</w:t>
        </w:r>
      </w:hyperlink>
      <w:r w:rsidR="0082465C" w:rsidRPr="00491099">
        <w:rPr>
          <w:rFonts w:eastAsia="Times New Roman" w:cstheme="minorHAnsi"/>
          <w:bCs/>
          <w:lang w:eastAsia="en-GB"/>
        </w:rPr>
        <w:t xml:space="preserve">, </w:t>
      </w:r>
      <w:proofErr w:type="spellStart"/>
      <w:r w:rsidR="0082465C" w:rsidRPr="00491099">
        <w:rPr>
          <w:rFonts w:eastAsia="Times New Roman" w:cstheme="minorHAnsi"/>
          <w:bCs/>
          <w:lang w:eastAsia="en-GB"/>
        </w:rPr>
        <w:t>Edenthorpe</w:t>
      </w:r>
      <w:proofErr w:type="spellEnd"/>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3" w:tooltip="Gooseacre Primary Academy" w:history="1">
        <w:proofErr w:type="spellStart"/>
        <w:r w:rsidR="0082465C" w:rsidRPr="00491099">
          <w:rPr>
            <w:rFonts w:eastAsia="Times New Roman" w:cstheme="minorHAnsi"/>
            <w:bCs/>
            <w:bdr w:val="none" w:sz="0" w:space="0" w:color="auto" w:frame="1"/>
            <w:lang w:eastAsia="en-GB"/>
          </w:rPr>
          <w:t>Gooseacre</w:t>
        </w:r>
        <w:proofErr w:type="spellEnd"/>
        <w:r w:rsidR="0082465C" w:rsidRPr="00491099">
          <w:rPr>
            <w:rFonts w:eastAsia="Times New Roman" w:cstheme="minorHAnsi"/>
            <w:bCs/>
            <w:bdr w:val="none" w:sz="0" w:space="0" w:color="auto" w:frame="1"/>
            <w:lang w:eastAsia="en-GB"/>
          </w:rPr>
          <w:t xml:space="preserve"> Primary Academy</w:t>
        </w:r>
      </w:hyperlink>
      <w:r w:rsidR="0082465C" w:rsidRPr="00491099">
        <w:rPr>
          <w:rFonts w:eastAsia="Times New Roman" w:cstheme="minorHAnsi"/>
          <w:bCs/>
          <w:lang w:eastAsia="en-GB"/>
        </w:rPr>
        <w:t>, Rotherham</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4" w:tooltip="Greengate Lane Academy" w:history="1">
        <w:proofErr w:type="spellStart"/>
        <w:r w:rsidR="0082465C" w:rsidRPr="00491099">
          <w:rPr>
            <w:rFonts w:eastAsia="Times New Roman" w:cstheme="minorHAnsi"/>
            <w:bCs/>
            <w:bdr w:val="none" w:sz="0" w:space="0" w:color="auto" w:frame="1"/>
            <w:lang w:eastAsia="en-GB"/>
          </w:rPr>
          <w:t>Greengate</w:t>
        </w:r>
        <w:proofErr w:type="spellEnd"/>
        <w:r w:rsidR="0082465C" w:rsidRPr="00491099">
          <w:rPr>
            <w:rFonts w:eastAsia="Times New Roman" w:cstheme="minorHAnsi"/>
            <w:bCs/>
            <w:bdr w:val="none" w:sz="0" w:space="0" w:color="auto" w:frame="1"/>
            <w:lang w:eastAsia="en-GB"/>
          </w:rPr>
          <w:t xml:space="preserve"> Lane Academy</w:t>
        </w:r>
      </w:hyperlink>
      <w:r w:rsidR="0082465C" w:rsidRPr="00491099">
        <w:rPr>
          <w:rFonts w:eastAsia="Times New Roman" w:cstheme="minorHAnsi"/>
          <w:bCs/>
          <w:lang w:eastAsia="en-GB"/>
        </w:rPr>
        <w:t>, Sheffield</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5" w:tooltip="Hartley Brook Primary Academy" w:history="1">
        <w:r w:rsidR="0082465C" w:rsidRPr="00491099">
          <w:rPr>
            <w:rFonts w:eastAsia="Times New Roman" w:cstheme="minorHAnsi"/>
            <w:bCs/>
            <w:bdr w:val="none" w:sz="0" w:space="0" w:color="auto" w:frame="1"/>
            <w:lang w:eastAsia="en-GB"/>
          </w:rPr>
          <w:t>Hartley Brook Primary Academy</w:t>
        </w:r>
      </w:hyperlink>
      <w:r w:rsidR="0082465C" w:rsidRPr="00491099">
        <w:rPr>
          <w:rFonts w:eastAsia="Times New Roman" w:cstheme="minorHAnsi"/>
          <w:bCs/>
          <w:lang w:eastAsia="en-GB"/>
        </w:rPr>
        <w:t>, Sheffield</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6" w:tooltip="Hatfield Primary Academy" w:history="1">
        <w:r w:rsidR="0082465C" w:rsidRPr="00491099">
          <w:rPr>
            <w:rFonts w:eastAsia="Times New Roman" w:cstheme="minorHAnsi"/>
            <w:bCs/>
            <w:bdr w:val="none" w:sz="0" w:space="0" w:color="auto" w:frame="1"/>
            <w:lang w:eastAsia="en-GB"/>
          </w:rPr>
          <w:t>Hatfield Primary Academy</w:t>
        </w:r>
      </w:hyperlink>
      <w:r w:rsidR="0082465C" w:rsidRPr="00491099">
        <w:rPr>
          <w:rFonts w:eastAsia="Times New Roman" w:cstheme="minorHAnsi"/>
          <w:bCs/>
          <w:lang w:eastAsia="en-GB"/>
        </w:rPr>
        <w:t>, Sheffield</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7" w:tooltip="Hexthorpe Primary Academy" w:history="1">
        <w:proofErr w:type="spellStart"/>
        <w:r w:rsidR="0082465C" w:rsidRPr="00491099">
          <w:rPr>
            <w:rFonts w:eastAsia="Times New Roman" w:cstheme="minorHAnsi"/>
            <w:bCs/>
            <w:bdr w:val="none" w:sz="0" w:space="0" w:color="auto" w:frame="1"/>
            <w:lang w:eastAsia="en-GB"/>
          </w:rPr>
          <w:t>Hexthorpe</w:t>
        </w:r>
        <w:proofErr w:type="spellEnd"/>
        <w:r w:rsidR="0082465C" w:rsidRPr="00491099">
          <w:rPr>
            <w:rFonts w:eastAsia="Times New Roman" w:cstheme="minorHAnsi"/>
            <w:bCs/>
            <w:bdr w:val="none" w:sz="0" w:space="0" w:color="auto" w:frame="1"/>
            <w:lang w:eastAsia="en-GB"/>
          </w:rPr>
          <w:t xml:space="preserve"> Primary Academy</w:t>
        </w:r>
      </w:hyperlink>
      <w:r w:rsidR="0082465C" w:rsidRPr="00491099">
        <w:rPr>
          <w:rFonts w:eastAsia="Times New Roman" w:cstheme="minorHAnsi"/>
          <w:bCs/>
          <w:lang w:eastAsia="en-GB"/>
        </w:rPr>
        <w:t>, Doncaster</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8" w:tooltip="Highgate Primary Academy" w:history="1">
        <w:r w:rsidR="0082465C" w:rsidRPr="00491099">
          <w:rPr>
            <w:rFonts w:eastAsia="Times New Roman" w:cstheme="minorHAnsi"/>
            <w:bCs/>
            <w:bdr w:val="none" w:sz="0" w:space="0" w:color="auto" w:frame="1"/>
            <w:lang w:eastAsia="en-GB"/>
          </w:rPr>
          <w:t>Highgate Primary Academy</w:t>
        </w:r>
      </w:hyperlink>
      <w:r w:rsidR="0082465C" w:rsidRPr="00491099">
        <w:rPr>
          <w:rFonts w:eastAsia="Times New Roman" w:cstheme="minorHAnsi"/>
          <w:bCs/>
          <w:lang w:eastAsia="en-GB"/>
        </w:rPr>
        <w:t>, Rotherham</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29" w:tooltip="Hillside Academy" w:history="1">
        <w:r w:rsidR="0082465C" w:rsidRPr="00491099">
          <w:rPr>
            <w:rFonts w:eastAsia="Times New Roman" w:cstheme="minorHAnsi"/>
            <w:bCs/>
            <w:bdr w:val="none" w:sz="0" w:space="0" w:color="auto" w:frame="1"/>
            <w:lang w:eastAsia="en-GB"/>
          </w:rPr>
          <w:t>Hillside Academy</w:t>
        </w:r>
      </w:hyperlink>
      <w:r w:rsidR="0082465C" w:rsidRPr="00491099">
        <w:rPr>
          <w:rFonts w:eastAsia="Times New Roman" w:cstheme="minorHAnsi"/>
          <w:bCs/>
          <w:lang w:eastAsia="en-GB"/>
        </w:rPr>
        <w:t>, Doncaster</w:t>
      </w:r>
    </w:p>
    <w:p w:rsidR="0082465C" w:rsidRPr="00491099" w:rsidRDefault="0082465C" w:rsidP="00DB3941">
      <w:pPr>
        <w:numPr>
          <w:ilvl w:val="0"/>
          <w:numId w:val="6"/>
        </w:numPr>
        <w:shd w:val="clear" w:color="auto" w:fill="FFFFFF"/>
        <w:spacing w:after="120" w:line="240" w:lineRule="auto"/>
        <w:textAlignment w:val="baseline"/>
        <w:rPr>
          <w:rFonts w:eastAsia="Times New Roman" w:cstheme="minorHAnsi"/>
          <w:lang w:eastAsia="en-GB"/>
        </w:rPr>
      </w:pPr>
      <w:r w:rsidRPr="00491099">
        <w:rPr>
          <w:rFonts w:eastAsia="Times New Roman" w:cstheme="minorHAnsi"/>
          <w:bCs/>
          <w:lang w:eastAsia="en-GB"/>
        </w:rPr>
        <w:t>Intake Primary Academy, Doncaster</w:t>
      </w:r>
    </w:p>
    <w:p w:rsidR="0082465C" w:rsidRPr="00491099" w:rsidRDefault="0082465C" w:rsidP="00DB3941">
      <w:pPr>
        <w:numPr>
          <w:ilvl w:val="0"/>
          <w:numId w:val="6"/>
        </w:numPr>
        <w:shd w:val="clear" w:color="auto" w:fill="FFFFFF"/>
        <w:spacing w:after="120" w:line="240" w:lineRule="auto"/>
        <w:textAlignment w:val="baseline"/>
        <w:rPr>
          <w:rFonts w:cstheme="minorHAnsi"/>
        </w:rPr>
      </w:pPr>
      <w:r w:rsidRPr="00491099">
        <w:rPr>
          <w:rFonts w:eastAsia="Times New Roman" w:cstheme="minorHAnsi"/>
          <w:bCs/>
          <w:lang w:eastAsia="en-GB"/>
        </w:rPr>
        <w:t xml:space="preserve">Kingfisher Primary Academy, Doncaster </w:t>
      </w:r>
    </w:p>
    <w:p w:rsidR="0082465C" w:rsidRPr="00491099" w:rsidRDefault="00DB3941" w:rsidP="00DB3941">
      <w:pPr>
        <w:numPr>
          <w:ilvl w:val="0"/>
          <w:numId w:val="6"/>
        </w:numPr>
        <w:shd w:val="clear" w:color="auto" w:fill="FFFFFF"/>
        <w:spacing w:after="120" w:line="240" w:lineRule="auto"/>
        <w:textAlignment w:val="baseline"/>
        <w:rPr>
          <w:rFonts w:eastAsia="Times New Roman" w:cstheme="minorHAnsi"/>
          <w:lang w:eastAsia="en-GB"/>
        </w:rPr>
      </w:pPr>
      <w:hyperlink r:id="rId30" w:tooltip="Lower Meadow Primary Academy" w:history="1">
        <w:r w:rsidR="0082465C" w:rsidRPr="00491099">
          <w:rPr>
            <w:rFonts w:eastAsia="Times New Roman" w:cstheme="minorHAnsi"/>
            <w:bCs/>
            <w:bdr w:val="none" w:sz="0" w:space="0" w:color="auto" w:frame="1"/>
            <w:lang w:eastAsia="en-GB"/>
          </w:rPr>
          <w:t>Lower Meadow Primary Academy</w:t>
        </w:r>
      </w:hyperlink>
      <w:r w:rsidR="0082465C" w:rsidRPr="00491099">
        <w:rPr>
          <w:rFonts w:eastAsia="Times New Roman" w:cstheme="minorHAnsi"/>
          <w:bCs/>
          <w:lang w:eastAsia="en-GB"/>
        </w:rPr>
        <w:t>, Sheffield</w:t>
      </w:r>
    </w:p>
    <w:p w:rsidR="0082465C" w:rsidRPr="00C25A27" w:rsidRDefault="00DB3941" w:rsidP="00DB3941">
      <w:pPr>
        <w:numPr>
          <w:ilvl w:val="0"/>
          <w:numId w:val="6"/>
        </w:numPr>
        <w:shd w:val="clear" w:color="auto" w:fill="FFFFFF"/>
        <w:spacing w:after="120" w:line="240" w:lineRule="auto"/>
        <w:textAlignment w:val="baseline"/>
        <w:rPr>
          <w:rFonts w:cstheme="minorHAnsi"/>
        </w:rPr>
      </w:pPr>
      <w:hyperlink r:id="rId31" w:tooltip="The Hill Primary Academy" w:history="1">
        <w:r w:rsidR="0082465C" w:rsidRPr="00491099">
          <w:rPr>
            <w:rFonts w:eastAsia="Times New Roman" w:cstheme="minorHAnsi"/>
            <w:bCs/>
            <w:bdr w:val="none" w:sz="0" w:space="0" w:color="auto" w:frame="1"/>
            <w:lang w:eastAsia="en-GB"/>
          </w:rPr>
          <w:t>The Hill Primary Academy</w:t>
        </w:r>
      </w:hyperlink>
      <w:r w:rsidR="0082465C" w:rsidRPr="00491099">
        <w:rPr>
          <w:rFonts w:eastAsia="Times New Roman" w:cstheme="minorHAnsi"/>
          <w:bCs/>
          <w:lang w:eastAsia="en-GB"/>
        </w:rPr>
        <w:t>, Rotherham</w:t>
      </w:r>
    </w:p>
    <w:p w:rsidR="0082465C" w:rsidRPr="00491099" w:rsidRDefault="0082465C" w:rsidP="00DB3941">
      <w:pPr>
        <w:numPr>
          <w:ilvl w:val="0"/>
          <w:numId w:val="6"/>
        </w:numPr>
        <w:shd w:val="clear" w:color="auto" w:fill="FFFFFF"/>
        <w:spacing w:after="120" w:line="240" w:lineRule="auto"/>
        <w:textAlignment w:val="baseline"/>
        <w:rPr>
          <w:rFonts w:cstheme="minorHAnsi"/>
        </w:rPr>
      </w:pPr>
      <w:r>
        <w:rPr>
          <w:rFonts w:eastAsia="Times New Roman" w:cstheme="minorHAnsi"/>
          <w:bCs/>
          <w:lang w:eastAsia="en-GB"/>
        </w:rPr>
        <w:t>Waverley Primary Academy, Doncaster</w:t>
      </w:r>
    </w:p>
    <w:p w:rsidR="0082465C" w:rsidRDefault="0082465C" w:rsidP="0082465C">
      <w:pPr>
        <w:spacing w:after="0"/>
        <w:jc w:val="both"/>
        <w:rPr>
          <w:rFonts w:cstheme="minorHAnsi"/>
          <w:b/>
          <w:color w:val="660033"/>
          <w:sz w:val="28"/>
          <w:szCs w:val="28"/>
        </w:rPr>
      </w:pPr>
      <w:r w:rsidRPr="008F6AD3">
        <w:rPr>
          <w:rFonts w:cstheme="minorHAnsi"/>
          <w:b/>
          <w:color w:val="660033"/>
          <w:sz w:val="28"/>
          <w:szCs w:val="28"/>
        </w:rPr>
        <w:t>Secondary</w:t>
      </w:r>
    </w:p>
    <w:p w:rsidR="0082465C" w:rsidRPr="00491099" w:rsidRDefault="0082465C" w:rsidP="00DB3941">
      <w:pPr>
        <w:numPr>
          <w:ilvl w:val="0"/>
          <w:numId w:val="6"/>
        </w:numPr>
        <w:shd w:val="clear" w:color="auto" w:fill="FFFFFF"/>
        <w:spacing w:after="120" w:line="240" w:lineRule="auto"/>
        <w:textAlignment w:val="baseline"/>
        <w:rPr>
          <w:rFonts w:cstheme="minorHAnsi"/>
        </w:rPr>
      </w:pPr>
      <w:r w:rsidRPr="00491099">
        <w:rPr>
          <w:rFonts w:eastAsia="Times New Roman" w:cstheme="minorHAnsi"/>
          <w:bCs/>
          <w:lang w:eastAsia="en-GB"/>
        </w:rPr>
        <w:t>Cottenham Village College, Cambridgeshire</w:t>
      </w:r>
    </w:p>
    <w:p w:rsidR="0082465C" w:rsidRPr="00C05451" w:rsidRDefault="0082465C" w:rsidP="00DB3941">
      <w:pPr>
        <w:numPr>
          <w:ilvl w:val="0"/>
          <w:numId w:val="6"/>
        </w:numPr>
        <w:shd w:val="clear" w:color="auto" w:fill="FFFFFF"/>
        <w:spacing w:after="120" w:line="240" w:lineRule="auto"/>
        <w:textAlignment w:val="baseline"/>
        <w:rPr>
          <w:rFonts w:cstheme="minorHAnsi"/>
        </w:rPr>
      </w:pPr>
      <w:proofErr w:type="spellStart"/>
      <w:r w:rsidRPr="00491099">
        <w:rPr>
          <w:rFonts w:eastAsia="Times New Roman" w:cstheme="minorHAnsi"/>
          <w:bCs/>
          <w:lang w:eastAsia="en-GB"/>
        </w:rPr>
        <w:t>Netherwood</w:t>
      </w:r>
      <w:proofErr w:type="spellEnd"/>
      <w:r w:rsidRPr="00491099">
        <w:rPr>
          <w:rFonts w:eastAsia="Times New Roman" w:cstheme="minorHAnsi"/>
          <w:bCs/>
          <w:lang w:eastAsia="en-GB"/>
        </w:rPr>
        <w:t xml:space="preserve"> Academy, Barnsley</w:t>
      </w:r>
    </w:p>
    <w:p w:rsidR="0082465C" w:rsidRPr="00C05451" w:rsidRDefault="0082465C" w:rsidP="00DB3941">
      <w:pPr>
        <w:numPr>
          <w:ilvl w:val="0"/>
          <w:numId w:val="6"/>
        </w:numPr>
        <w:shd w:val="clear" w:color="auto" w:fill="FFFFFF"/>
        <w:spacing w:after="120" w:line="240" w:lineRule="auto"/>
        <w:textAlignment w:val="baseline"/>
        <w:rPr>
          <w:rFonts w:cstheme="minorHAnsi"/>
        </w:rPr>
      </w:pPr>
      <w:proofErr w:type="spellStart"/>
      <w:r>
        <w:rPr>
          <w:rFonts w:eastAsia="Times New Roman" w:cstheme="minorHAnsi"/>
          <w:bCs/>
          <w:lang w:eastAsia="en-GB"/>
        </w:rPr>
        <w:t>Ernulf</w:t>
      </w:r>
      <w:proofErr w:type="spellEnd"/>
      <w:r>
        <w:rPr>
          <w:rFonts w:eastAsia="Times New Roman" w:cstheme="minorHAnsi"/>
          <w:bCs/>
          <w:lang w:eastAsia="en-GB"/>
        </w:rPr>
        <w:t xml:space="preserve"> Academy, Cambridgeshire</w:t>
      </w:r>
    </w:p>
    <w:p w:rsidR="0082465C" w:rsidRPr="00C05451" w:rsidRDefault="0082465C" w:rsidP="00DB3941">
      <w:pPr>
        <w:numPr>
          <w:ilvl w:val="0"/>
          <w:numId w:val="6"/>
        </w:numPr>
        <w:shd w:val="clear" w:color="auto" w:fill="FFFFFF"/>
        <w:spacing w:after="120" w:line="240" w:lineRule="auto"/>
        <w:textAlignment w:val="baseline"/>
        <w:rPr>
          <w:rFonts w:cstheme="minorHAnsi"/>
        </w:rPr>
      </w:pPr>
      <w:proofErr w:type="spellStart"/>
      <w:r>
        <w:rPr>
          <w:rFonts w:eastAsia="Times New Roman" w:cstheme="minorHAnsi"/>
          <w:bCs/>
          <w:lang w:eastAsia="en-GB"/>
        </w:rPr>
        <w:t>Longsands</w:t>
      </w:r>
      <w:proofErr w:type="spellEnd"/>
      <w:r>
        <w:rPr>
          <w:rFonts w:eastAsia="Times New Roman" w:cstheme="minorHAnsi"/>
          <w:bCs/>
          <w:lang w:eastAsia="en-GB"/>
        </w:rPr>
        <w:t xml:space="preserve"> Academy, Cambridgeshire</w:t>
      </w:r>
    </w:p>
    <w:p w:rsidR="0082465C" w:rsidRPr="00E36F66" w:rsidRDefault="0082465C" w:rsidP="00DB3941">
      <w:pPr>
        <w:numPr>
          <w:ilvl w:val="0"/>
          <w:numId w:val="6"/>
        </w:numPr>
        <w:shd w:val="clear" w:color="auto" w:fill="FFFFFF"/>
        <w:spacing w:after="120" w:line="240" w:lineRule="auto"/>
        <w:textAlignment w:val="baseline"/>
        <w:rPr>
          <w:rFonts w:cstheme="minorHAnsi"/>
        </w:rPr>
      </w:pPr>
      <w:proofErr w:type="spellStart"/>
      <w:r>
        <w:rPr>
          <w:rFonts w:eastAsia="Times New Roman" w:cstheme="minorHAnsi"/>
          <w:bCs/>
          <w:lang w:eastAsia="en-GB"/>
        </w:rPr>
        <w:t>Woodfields</w:t>
      </w:r>
      <w:proofErr w:type="spellEnd"/>
      <w:r>
        <w:rPr>
          <w:rFonts w:eastAsia="Times New Roman" w:cstheme="minorHAnsi"/>
          <w:bCs/>
          <w:lang w:eastAsia="en-GB"/>
        </w:rPr>
        <w:t xml:space="preserve"> Academy, Doncaster</w:t>
      </w:r>
    </w:p>
    <w:p w:rsidR="0082465C" w:rsidRPr="00E36F66" w:rsidRDefault="0082465C" w:rsidP="0082465C">
      <w:pPr>
        <w:spacing w:after="0"/>
        <w:jc w:val="both"/>
        <w:rPr>
          <w:rFonts w:cstheme="minorHAnsi"/>
        </w:rPr>
      </w:pPr>
      <w:r w:rsidRPr="00E36F66">
        <w:rPr>
          <w:rFonts w:cstheme="minorHAnsi"/>
          <w:b/>
          <w:color w:val="660033"/>
          <w:sz w:val="28"/>
          <w:szCs w:val="28"/>
        </w:rPr>
        <w:t>S</w:t>
      </w:r>
      <w:r>
        <w:rPr>
          <w:rFonts w:cstheme="minorHAnsi"/>
          <w:b/>
          <w:color w:val="660033"/>
          <w:sz w:val="28"/>
          <w:szCs w:val="28"/>
        </w:rPr>
        <w:t>pecial School</w:t>
      </w:r>
    </w:p>
    <w:p w:rsidR="0082465C" w:rsidRPr="00491099" w:rsidRDefault="0082465C" w:rsidP="00DB3941">
      <w:pPr>
        <w:numPr>
          <w:ilvl w:val="0"/>
          <w:numId w:val="6"/>
        </w:numPr>
        <w:shd w:val="clear" w:color="auto" w:fill="FFFFFF"/>
        <w:spacing w:after="120" w:line="240" w:lineRule="auto"/>
        <w:textAlignment w:val="baseline"/>
        <w:rPr>
          <w:rFonts w:cstheme="minorHAnsi"/>
        </w:rPr>
      </w:pPr>
      <w:r w:rsidRPr="00491099">
        <w:rPr>
          <w:rFonts w:eastAsia="Times New Roman" w:cstheme="minorHAnsi"/>
          <w:bCs/>
          <w:lang w:eastAsia="en-GB"/>
        </w:rPr>
        <w:t>The Centre School, Cambridgeshire</w:t>
      </w:r>
    </w:p>
    <w:p w:rsidR="0082465C" w:rsidRDefault="0082465C" w:rsidP="0082465C">
      <w:pPr>
        <w:spacing w:after="0"/>
        <w:jc w:val="both"/>
        <w:rPr>
          <w:rFonts w:cstheme="minorHAnsi"/>
          <w:b/>
          <w:color w:val="660033"/>
          <w:sz w:val="28"/>
          <w:szCs w:val="28"/>
        </w:rPr>
      </w:pPr>
      <w:r>
        <w:rPr>
          <w:rFonts w:cstheme="minorHAnsi"/>
          <w:b/>
          <w:color w:val="660033"/>
          <w:sz w:val="28"/>
          <w:szCs w:val="28"/>
        </w:rPr>
        <w:t>All-through</w:t>
      </w:r>
    </w:p>
    <w:p w:rsidR="0082465C" w:rsidRDefault="0082465C" w:rsidP="00DB3941">
      <w:pPr>
        <w:numPr>
          <w:ilvl w:val="0"/>
          <w:numId w:val="6"/>
        </w:numPr>
        <w:shd w:val="clear" w:color="auto" w:fill="FFFFFF"/>
        <w:spacing w:after="120" w:line="240" w:lineRule="auto"/>
        <w:textAlignment w:val="baseline"/>
        <w:rPr>
          <w:rFonts w:eastAsia="Times New Roman" w:cstheme="minorHAnsi"/>
          <w:lang w:eastAsia="en-GB"/>
        </w:rPr>
      </w:pPr>
      <w:proofErr w:type="spellStart"/>
      <w:r w:rsidRPr="00491099">
        <w:rPr>
          <w:rFonts w:eastAsia="Times New Roman" w:cstheme="minorHAnsi"/>
          <w:lang w:eastAsia="en-GB"/>
        </w:rPr>
        <w:t>Astrea</w:t>
      </w:r>
      <w:proofErr w:type="spellEnd"/>
      <w:r w:rsidRPr="00491099">
        <w:rPr>
          <w:rFonts w:eastAsia="Times New Roman" w:cstheme="minorHAnsi"/>
          <w:lang w:eastAsia="en-GB"/>
        </w:rPr>
        <w:t xml:space="preserve"> Academy Sheffield, Sheffield</w:t>
      </w:r>
    </w:p>
    <w:p w:rsidR="00095E8E" w:rsidRDefault="00095E8E">
      <w:pPr>
        <w:rPr>
          <w:rFonts w:cstheme="minorHAnsi"/>
          <w:b/>
          <w:color w:val="660033"/>
          <w:sz w:val="48"/>
          <w:szCs w:val="48"/>
        </w:rPr>
      </w:pPr>
      <w:r>
        <w:rPr>
          <w:rFonts w:cstheme="minorHAnsi"/>
          <w:b/>
          <w:color w:val="660033"/>
          <w:sz w:val="48"/>
          <w:szCs w:val="48"/>
        </w:rPr>
        <w:br w:type="page"/>
      </w:r>
    </w:p>
    <w:p w:rsidR="00DB3941" w:rsidRPr="001C516B" w:rsidRDefault="00DB3941" w:rsidP="00DB3941">
      <w:pPr>
        <w:shd w:val="clear" w:color="auto" w:fill="FFFFFF"/>
        <w:spacing w:after="120" w:line="240" w:lineRule="auto"/>
        <w:textAlignment w:val="baseline"/>
        <w:rPr>
          <w:rFonts w:ascii="Calibri" w:eastAsia="Calibri" w:hAnsi="Calibri" w:cs="Calibri"/>
        </w:rPr>
      </w:pPr>
      <w:bookmarkStart w:id="8" w:name="_Toc473808872"/>
      <w:r w:rsidRPr="001C516B">
        <w:rPr>
          <w:rFonts w:ascii="Calibri" w:eastAsia="MS Mincho" w:hAnsi="Calibri" w:cs="Calibri"/>
          <w:noProof/>
          <w:lang w:eastAsia="en-GB"/>
        </w:rPr>
        <w:lastRenderedPageBreak/>
        <mc:AlternateContent>
          <mc:Choice Requires="wps">
            <w:drawing>
              <wp:anchor distT="0" distB="0" distL="114300" distR="114300" simplePos="0" relativeHeight="251677696" behindDoc="0" locked="0" layoutInCell="1" allowOverlap="1" wp14:anchorId="6E552F8B" wp14:editId="550DD6C3">
                <wp:simplePos x="0" y="0"/>
                <wp:positionH relativeFrom="margin">
                  <wp:posOffset>-95250</wp:posOffset>
                </wp:positionH>
                <wp:positionV relativeFrom="paragraph">
                  <wp:posOffset>419101</wp:posOffset>
                </wp:positionV>
                <wp:extent cx="5895975" cy="18478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847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B3941" w:rsidRPr="00E01977" w:rsidRDefault="00DB3941" w:rsidP="00DB3941">
                            <w:pPr>
                              <w:rPr>
                                <w:sz w:val="24"/>
                                <w:szCs w:val="24"/>
                              </w:rPr>
                            </w:pPr>
                            <w:r>
                              <w:rPr>
                                <w:b/>
                                <w:sz w:val="24"/>
                                <w:szCs w:val="24"/>
                              </w:rPr>
                              <w:t>Position</w:t>
                            </w:r>
                            <w:r w:rsidRPr="009E7EA7">
                              <w:rPr>
                                <w:b/>
                                <w:sz w:val="24"/>
                                <w:szCs w:val="24"/>
                              </w:rPr>
                              <w:t>:</w:t>
                            </w:r>
                            <w:r>
                              <w:rPr>
                                <w:b/>
                                <w:sz w:val="24"/>
                                <w:szCs w:val="24"/>
                              </w:rPr>
                              <w:t xml:space="preserve">  Teaching Assistant</w:t>
                            </w:r>
                          </w:p>
                          <w:p w:rsidR="00DB3941" w:rsidRDefault="00DB3941" w:rsidP="00DB3941">
                            <w:pPr>
                              <w:rPr>
                                <w:b/>
                                <w:sz w:val="24"/>
                                <w:szCs w:val="24"/>
                              </w:rPr>
                            </w:pPr>
                            <w:r>
                              <w:rPr>
                                <w:b/>
                                <w:sz w:val="24"/>
                                <w:szCs w:val="24"/>
                              </w:rPr>
                              <w:t>Salary Range:  Band D/Grade 5 points 14-17</w:t>
                            </w:r>
                          </w:p>
                          <w:p w:rsidR="00DB3941" w:rsidRPr="00CF3C0B" w:rsidRDefault="00DB3941" w:rsidP="00DB3941">
                            <w:pPr>
                              <w:rPr>
                                <w:b/>
                                <w:sz w:val="24"/>
                                <w:szCs w:val="24"/>
                              </w:rPr>
                            </w:pPr>
                            <w:r>
                              <w:rPr>
                                <w:b/>
                                <w:sz w:val="24"/>
                                <w:szCs w:val="24"/>
                              </w:rPr>
                              <w:t>Contract Type: Permanent, 25 hours per week</w:t>
                            </w:r>
                          </w:p>
                          <w:p w:rsidR="00DB3941" w:rsidRPr="00E01977" w:rsidRDefault="00DB3941" w:rsidP="00DB3941">
                            <w:pPr>
                              <w:ind w:left="1440" w:hanging="1440"/>
                            </w:pPr>
                            <w:r w:rsidRPr="009E7EA7">
                              <w:rPr>
                                <w:b/>
                                <w:sz w:val="24"/>
                                <w:szCs w:val="24"/>
                              </w:rPr>
                              <w:t>Reporting to:</w:t>
                            </w:r>
                            <w:r>
                              <w:rPr>
                                <w:b/>
                                <w:sz w:val="24"/>
                                <w:szCs w:val="24"/>
                              </w:rPr>
                              <w:t xml:space="preserve"> Vice Principal</w:t>
                            </w:r>
                          </w:p>
                          <w:p w:rsidR="00DB3941" w:rsidRDefault="00DB3941" w:rsidP="00DB3941">
                            <w:pPr>
                              <w:rPr>
                                <w:b/>
                                <w:sz w:val="24"/>
                                <w:szCs w:val="24"/>
                              </w:rPr>
                            </w:pPr>
                            <w:r w:rsidRPr="009E7EA7">
                              <w:rPr>
                                <w:b/>
                                <w:sz w:val="24"/>
                                <w:szCs w:val="24"/>
                              </w:rPr>
                              <w:t>Location of this position:</w:t>
                            </w:r>
                            <w:r>
                              <w:rPr>
                                <w:b/>
                                <w:sz w:val="24"/>
                                <w:szCs w:val="24"/>
                              </w:rPr>
                              <w:t xml:space="preserve">  Intake Primary Academy</w:t>
                            </w:r>
                          </w:p>
                          <w:p w:rsidR="00DB3941" w:rsidRDefault="00DB3941" w:rsidP="00DB3941">
                            <w:pPr>
                              <w:rPr>
                                <w:b/>
                                <w:sz w:val="24"/>
                                <w:szCs w:val="24"/>
                              </w:rPr>
                            </w:pPr>
                            <w:r>
                              <w:rPr>
                                <w:b/>
                                <w:sz w:val="24"/>
                                <w:szCs w:val="24"/>
                              </w:rPr>
                              <w:t>Start Date: ASAP</w:t>
                            </w:r>
                          </w:p>
                          <w:p w:rsidR="00DB3941" w:rsidRDefault="00DB3941" w:rsidP="00DB3941">
                            <w:pPr>
                              <w:rPr>
                                <w:b/>
                                <w:sz w:val="24"/>
                                <w:szCs w:val="24"/>
                              </w:rPr>
                            </w:pPr>
                          </w:p>
                          <w:p w:rsidR="00DB3941" w:rsidRDefault="00DB3941" w:rsidP="00DB3941">
                            <w:pPr>
                              <w:rPr>
                                <w:b/>
                                <w:sz w:val="24"/>
                                <w:szCs w:val="24"/>
                              </w:rPr>
                            </w:pPr>
                          </w:p>
                          <w:p w:rsidR="00DB3941" w:rsidRPr="009E7EA7" w:rsidRDefault="00DB3941" w:rsidP="00DB3941">
                            <w:pPr>
                              <w:rPr>
                                <w:b/>
                                <w:sz w:val="24"/>
                                <w:szCs w:val="24"/>
                              </w:rPr>
                            </w:pPr>
                          </w:p>
                          <w:p w:rsidR="00DB3941" w:rsidRDefault="00DB3941" w:rsidP="00DB3941">
                            <w:pPr>
                              <w:spacing w:after="0"/>
                              <w:jc w:val="both"/>
                              <w:rPr>
                                <w:b/>
                                <w:sz w:val="24"/>
                                <w:szCs w:val="24"/>
                              </w:rPr>
                            </w:pPr>
                            <w:r w:rsidRPr="00333E93">
                              <w:rPr>
                                <w:b/>
                                <w:sz w:val="24"/>
                                <w:szCs w:val="24"/>
                              </w:rPr>
                              <w:t xml:space="preserve">Purpose of this role: </w:t>
                            </w:r>
                            <w:r>
                              <w:rPr>
                                <w:b/>
                                <w:sz w:val="24"/>
                                <w:szCs w:val="24"/>
                              </w:rPr>
                              <w:t xml:space="preserve">support learning </w:t>
                            </w:r>
                          </w:p>
                          <w:p w:rsidR="00DB3941" w:rsidRDefault="00DB3941" w:rsidP="00DB3941">
                            <w:pPr>
                              <w:spacing w:after="0"/>
                              <w:jc w:val="both"/>
                              <w:rPr>
                                <w:b/>
                                <w:sz w:val="24"/>
                                <w:szCs w:val="24"/>
                              </w:rPr>
                            </w:pPr>
                          </w:p>
                          <w:p w:rsidR="00DB3941" w:rsidRPr="00333E93" w:rsidRDefault="00DB3941" w:rsidP="00DB3941">
                            <w:pPr>
                              <w:spacing w:after="0"/>
                              <w:jc w:val="both"/>
                              <w:rPr>
                                <w:b/>
                                <w:sz w:val="24"/>
                                <w:szCs w:val="24"/>
                              </w:rPr>
                            </w:pPr>
                          </w:p>
                          <w:p w:rsidR="00DB3941" w:rsidRDefault="00DB3941" w:rsidP="00DB3941">
                            <w:pPr>
                              <w:spacing w:after="0"/>
                              <w:jc w:val="both"/>
                              <w:rPr>
                                <w:b/>
                                <w:color w:val="660033"/>
                                <w:sz w:val="24"/>
                                <w:szCs w:val="24"/>
                              </w:rPr>
                            </w:pPr>
                          </w:p>
                          <w:p w:rsidR="00DB3941" w:rsidRPr="008E02EF" w:rsidRDefault="00DB3941" w:rsidP="00DB3941">
                            <w:pPr>
                              <w:spacing w:after="0"/>
                              <w:jc w:val="both"/>
                              <w:rPr>
                                <w:rFonts w:cs="Arial"/>
                                <w:color w:val="FF0000"/>
                                <w:szCs w:val="24"/>
                              </w:rPr>
                            </w:pPr>
                          </w:p>
                          <w:p w:rsidR="00DB3941" w:rsidRDefault="00DB3941" w:rsidP="00DB3941">
                            <w:pPr>
                              <w:rPr>
                                <w:rFonts w:cs="Arial"/>
                                <w:szCs w:val="24"/>
                              </w:rPr>
                            </w:pPr>
                          </w:p>
                          <w:p w:rsidR="00DB3941" w:rsidRDefault="00DB3941" w:rsidP="00DB39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552F8B" id="_x0000_t202" coordsize="21600,21600" o:spt="202" path="m,l,21600r21600,l21600,xe">
                <v:stroke joinstyle="miter"/>
                <v:path gradientshapeok="t" o:connecttype="rect"/>
              </v:shapetype>
              <v:shape id="Text Box 7" o:spid="_x0000_s1026" type="#_x0000_t202" style="position:absolute;margin-left:-7.5pt;margin-top:33pt;width:464.25pt;height:14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2MhAIAABAFAAAOAAAAZHJzL2Uyb0RvYy54bWysVNuO2yAQfa/Uf0C8Z22nTnxRnNUm21SV&#10;thdptx9ADI5RMVAgsbdV/70DTrLptpWqqn7AwAyHmTlnWFwPnUAHZixXssLJVYwRk7WiXO4q/Olh&#10;M8kxso5ISoSSrMKPzOLr5csXi16XbKpaJSgzCECkLXtd4dY5XUaRrVvWEXulNJNgbJTpiIOl2UXU&#10;kB7QOxFN43ge9cpQbVTNrIXd29GIlwG/aVjtPjSNZQ6JCkNsLowmjFs/RssFKXeG6JbXxzDIP0TR&#10;ES7h0jPULXEE7Q3/BarjtVFWNe6qVl2kmobXLOQA2STxs2zuW6JZyAWKY/W5TPb/wdbvDx8N4rTC&#10;GUaSdEDRAxscWqkBZb46vbYlON1rcHMDbAPLIVOr71T92SKp1i2RO3ZjjOpbRihEl/iT0cXREcd6&#10;kG3/TlG4huydCkBDYzpfOigGAnRg6fHMjA+lhs1ZXsyKbIZRDbYkT7N8FriLSHk6ro11b5jqkJ9U&#10;2AD1AZ4c7qzz4ZDy5OJvs0pwuuFChIXZbdfCoAMBmWzCFzJ45iakd5bKHxsRxx2IEu7wNh9voP1b&#10;kUzTeDUtJpt5nk3STTqbFFmcT+KkWBXzOC3S2813H2CSli2nlMk7LtlJgkn6dxQfm2EUTxAh6is8&#10;fwXVCXn9Mck4fL9LsuMOOlLwrsL52YmUntnXkkLapHSEi3Ee/Rx+qDLU4PQPVQk68NSPInDDdgAU&#10;L46too+gCKOAL6AdnhGYtMp8xaiHlqyw/bInhmEk3kpQVZGkqe/hsEhn2RQW5tKyvbQQWQNUhR1G&#10;43Ttxr7fa8N3Ldw06liqG1Biw4NGnqI66hfaLiRzfCJ8X1+ug9fTQ7b8AQAA//8DAFBLAwQUAAYA&#10;CAAAACEAabPj5d8AAAAKAQAADwAAAGRycy9kb3ducmV2LnhtbEyPwU7DMBBE70j8g7VI3FonlAQa&#10;sqkQElck2tKzG7txhL2OYrdN+/UsJziNVjOafVOvJu/EyYyxD4SQzzMQhtqge+oQtpv32TOImBRp&#10;5QIZhIuJsGpub2pV6XCmT3Nap05wCcVKIdiUhkrK2FrjVZyHwRB7hzB6lfgcO6lHdeZy7+RDlpXS&#10;q574g1WDebOm/V4fPcKu89fdVz6MVnv3SB/Xy2YbesT7u+n1BUQyU/oLwy8+o0PDTPtwJB2FQ5jl&#10;BW9JCGXJyoFlvihA7BEWxVMGsqnl/wnNDwAAAP//AwBQSwECLQAUAAYACAAAACEAtoM4kv4AAADh&#10;AQAAEwAAAAAAAAAAAAAAAAAAAAAAW0NvbnRlbnRfVHlwZXNdLnhtbFBLAQItABQABgAIAAAAIQA4&#10;/SH/1gAAAJQBAAALAAAAAAAAAAAAAAAAAC8BAABfcmVscy8ucmVsc1BLAQItABQABgAIAAAAIQCz&#10;B32MhAIAABAFAAAOAAAAAAAAAAAAAAAAAC4CAABkcnMvZTJvRG9jLnhtbFBLAQItABQABgAIAAAA&#10;IQBps+Pl3wAAAAoBAAAPAAAAAAAAAAAAAAAAAN4EAABkcnMvZG93bnJldi54bWxQSwUGAAAAAAQA&#10;BADzAAAA6gUAAAAA&#10;" stroked="f" strokeweight=".5pt">
                <v:textbox>
                  <w:txbxContent>
                    <w:p w:rsidR="00DB3941" w:rsidRPr="00E01977" w:rsidRDefault="00DB3941" w:rsidP="00DB3941">
                      <w:pPr>
                        <w:rPr>
                          <w:sz w:val="24"/>
                          <w:szCs w:val="24"/>
                        </w:rPr>
                      </w:pPr>
                      <w:r>
                        <w:rPr>
                          <w:b/>
                          <w:sz w:val="24"/>
                          <w:szCs w:val="24"/>
                        </w:rPr>
                        <w:t>Position</w:t>
                      </w:r>
                      <w:r w:rsidRPr="009E7EA7">
                        <w:rPr>
                          <w:b/>
                          <w:sz w:val="24"/>
                          <w:szCs w:val="24"/>
                        </w:rPr>
                        <w:t>:</w:t>
                      </w:r>
                      <w:r>
                        <w:rPr>
                          <w:b/>
                          <w:sz w:val="24"/>
                          <w:szCs w:val="24"/>
                        </w:rPr>
                        <w:t xml:space="preserve">  Teaching Assistant</w:t>
                      </w:r>
                    </w:p>
                    <w:p w:rsidR="00DB3941" w:rsidRDefault="00DB3941" w:rsidP="00DB3941">
                      <w:pPr>
                        <w:rPr>
                          <w:b/>
                          <w:sz w:val="24"/>
                          <w:szCs w:val="24"/>
                        </w:rPr>
                      </w:pPr>
                      <w:r>
                        <w:rPr>
                          <w:b/>
                          <w:sz w:val="24"/>
                          <w:szCs w:val="24"/>
                        </w:rPr>
                        <w:t>Salary Range:  Band D/Grade 5 points 14-17</w:t>
                      </w:r>
                    </w:p>
                    <w:p w:rsidR="00DB3941" w:rsidRPr="00CF3C0B" w:rsidRDefault="00DB3941" w:rsidP="00DB3941">
                      <w:pPr>
                        <w:rPr>
                          <w:b/>
                          <w:sz w:val="24"/>
                          <w:szCs w:val="24"/>
                        </w:rPr>
                      </w:pPr>
                      <w:r>
                        <w:rPr>
                          <w:b/>
                          <w:sz w:val="24"/>
                          <w:szCs w:val="24"/>
                        </w:rPr>
                        <w:t>Contract Type: Permanent, 25 hours per week</w:t>
                      </w:r>
                    </w:p>
                    <w:p w:rsidR="00DB3941" w:rsidRPr="00E01977" w:rsidRDefault="00DB3941" w:rsidP="00DB3941">
                      <w:pPr>
                        <w:ind w:left="1440" w:hanging="1440"/>
                      </w:pPr>
                      <w:r w:rsidRPr="009E7EA7">
                        <w:rPr>
                          <w:b/>
                          <w:sz w:val="24"/>
                          <w:szCs w:val="24"/>
                        </w:rPr>
                        <w:t>Reporting to:</w:t>
                      </w:r>
                      <w:r>
                        <w:rPr>
                          <w:b/>
                          <w:sz w:val="24"/>
                          <w:szCs w:val="24"/>
                        </w:rPr>
                        <w:t xml:space="preserve"> Vice Principal</w:t>
                      </w:r>
                    </w:p>
                    <w:p w:rsidR="00DB3941" w:rsidRDefault="00DB3941" w:rsidP="00DB3941">
                      <w:pPr>
                        <w:rPr>
                          <w:b/>
                          <w:sz w:val="24"/>
                          <w:szCs w:val="24"/>
                        </w:rPr>
                      </w:pPr>
                      <w:r w:rsidRPr="009E7EA7">
                        <w:rPr>
                          <w:b/>
                          <w:sz w:val="24"/>
                          <w:szCs w:val="24"/>
                        </w:rPr>
                        <w:t>Location of this position:</w:t>
                      </w:r>
                      <w:r>
                        <w:rPr>
                          <w:b/>
                          <w:sz w:val="24"/>
                          <w:szCs w:val="24"/>
                        </w:rPr>
                        <w:t xml:space="preserve">  Intake Primary Academy</w:t>
                      </w:r>
                    </w:p>
                    <w:p w:rsidR="00DB3941" w:rsidRDefault="00DB3941" w:rsidP="00DB3941">
                      <w:pPr>
                        <w:rPr>
                          <w:b/>
                          <w:sz w:val="24"/>
                          <w:szCs w:val="24"/>
                        </w:rPr>
                      </w:pPr>
                      <w:r>
                        <w:rPr>
                          <w:b/>
                          <w:sz w:val="24"/>
                          <w:szCs w:val="24"/>
                        </w:rPr>
                        <w:t>Start Date: ASAP</w:t>
                      </w:r>
                    </w:p>
                    <w:p w:rsidR="00DB3941" w:rsidRDefault="00DB3941" w:rsidP="00DB3941">
                      <w:pPr>
                        <w:rPr>
                          <w:b/>
                          <w:sz w:val="24"/>
                          <w:szCs w:val="24"/>
                        </w:rPr>
                      </w:pPr>
                    </w:p>
                    <w:p w:rsidR="00DB3941" w:rsidRDefault="00DB3941" w:rsidP="00DB3941">
                      <w:pPr>
                        <w:rPr>
                          <w:b/>
                          <w:sz w:val="24"/>
                          <w:szCs w:val="24"/>
                        </w:rPr>
                      </w:pPr>
                    </w:p>
                    <w:p w:rsidR="00DB3941" w:rsidRPr="009E7EA7" w:rsidRDefault="00DB3941" w:rsidP="00DB3941">
                      <w:pPr>
                        <w:rPr>
                          <w:b/>
                          <w:sz w:val="24"/>
                          <w:szCs w:val="24"/>
                        </w:rPr>
                      </w:pPr>
                    </w:p>
                    <w:p w:rsidR="00DB3941" w:rsidRDefault="00DB3941" w:rsidP="00DB3941">
                      <w:pPr>
                        <w:spacing w:after="0"/>
                        <w:jc w:val="both"/>
                        <w:rPr>
                          <w:b/>
                          <w:sz w:val="24"/>
                          <w:szCs w:val="24"/>
                        </w:rPr>
                      </w:pPr>
                      <w:r w:rsidRPr="00333E93">
                        <w:rPr>
                          <w:b/>
                          <w:sz w:val="24"/>
                          <w:szCs w:val="24"/>
                        </w:rPr>
                        <w:t xml:space="preserve">Purpose of this role: </w:t>
                      </w:r>
                      <w:r>
                        <w:rPr>
                          <w:b/>
                          <w:sz w:val="24"/>
                          <w:szCs w:val="24"/>
                        </w:rPr>
                        <w:t xml:space="preserve">support learning </w:t>
                      </w:r>
                    </w:p>
                    <w:p w:rsidR="00DB3941" w:rsidRDefault="00DB3941" w:rsidP="00DB3941">
                      <w:pPr>
                        <w:spacing w:after="0"/>
                        <w:jc w:val="both"/>
                        <w:rPr>
                          <w:b/>
                          <w:sz w:val="24"/>
                          <w:szCs w:val="24"/>
                        </w:rPr>
                      </w:pPr>
                    </w:p>
                    <w:p w:rsidR="00DB3941" w:rsidRPr="00333E93" w:rsidRDefault="00DB3941" w:rsidP="00DB3941">
                      <w:pPr>
                        <w:spacing w:after="0"/>
                        <w:jc w:val="both"/>
                        <w:rPr>
                          <w:b/>
                          <w:sz w:val="24"/>
                          <w:szCs w:val="24"/>
                        </w:rPr>
                      </w:pPr>
                    </w:p>
                    <w:p w:rsidR="00DB3941" w:rsidRDefault="00DB3941" w:rsidP="00DB3941">
                      <w:pPr>
                        <w:spacing w:after="0"/>
                        <w:jc w:val="both"/>
                        <w:rPr>
                          <w:b/>
                          <w:color w:val="660033"/>
                          <w:sz w:val="24"/>
                          <w:szCs w:val="24"/>
                        </w:rPr>
                      </w:pPr>
                    </w:p>
                    <w:p w:rsidR="00DB3941" w:rsidRPr="008E02EF" w:rsidRDefault="00DB3941" w:rsidP="00DB3941">
                      <w:pPr>
                        <w:spacing w:after="0"/>
                        <w:jc w:val="both"/>
                        <w:rPr>
                          <w:rFonts w:cs="Arial"/>
                          <w:color w:val="FF0000"/>
                          <w:szCs w:val="24"/>
                        </w:rPr>
                      </w:pPr>
                    </w:p>
                    <w:p w:rsidR="00DB3941" w:rsidRDefault="00DB3941" w:rsidP="00DB3941">
                      <w:pPr>
                        <w:rPr>
                          <w:rFonts w:cs="Arial"/>
                          <w:szCs w:val="24"/>
                        </w:rPr>
                      </w:pPr>
                    </w:p>
                    <w:p w:rsidR="00DB3941" w:rsidRDefault="00DB3941" w:rsidP="00DB3941"/>
                  </w:txbxContent>
                </v:textbox>
                <w10:wrap anchorx="margin"/>
              </v:shape>
            </w:pict>
          </mc:Fallback>
        </mc:AlternateContent>
      </w:r>
      <w:bookmarkEnd w:id="8"/>
      <w:r w:rsidRPr="001C516B">
        <w:rPr>
          <w:rFonts w:ascii="Calibri" w:eastAsia="MS Mincho" w:hAnsi="Calibri" w:cs="Calibri"/>
          <w:b/>
          <w:color w:val="660033"/>
          <w:sz w:val="48"/>
          <w:szCs w:val="48"/>
        </w:rPr>
        <w:t>Job Description</w:t>
      </w:r>
    </w:p>
    <w:p w:rsidR="00DB3941" w:rsidRPr="001C516B" w:rsidRDefault="00DB3941" w:rsidP="00DB3941">
      <w:pPr>
        <w:rPr>
          <w:rFonts w:ascii="Calibri" w:eastAsia="MS Mincho" w:hAnsi="Calibri" w:cs="Calibri"/>
          <w:sz w:val="24"/>
          <w:szCs w:val="24"/>
        </w:rPr>
      </w:pPr>
    </w:p>
    <w:p w:rsidR="00DB3941" w:rsidRPr="001C516B" w:rsidRDefault="00DB3941" w:rsidP="00DB3941">
      <w:pPr>
        <w:rPr>
          <w:rFonts w:ascii="Calibri" w:eastAsia="MS Mincho" w:hAnsi="Calibri" w:cs="Calibri"/>
          <w:b/>
          <w:color w:val="660033"/>
          <w:sz w:val="48"/>
          <w:szCs w:val="48"/>
        </w:rPr>
      </w:pPr>
    </w:p>
    <w:p w:rsidR="00DB3941" w:rsidRPr="001C516B" w:rsidRDefault="00DB3941" w:rsidP="00DB3941">
      <w:pPr>
        <w:rPr>
          <w:rFonts w:ascii="Calibri" w:eastAsia="MS Mincho" w:hAnsi="Calibri" w:cs="Calibri"/>
          <w:b/>
          <w:color w:val="660033"/>
          <w:sz w:val="48"/>
          <w:szCs w:val="48"/>
        </w:rPr>
      </w:pPr>
    </w:p>
    <w:p w:rsidR="00DB3941" w:rsidRPr="001C516B" w:rsidRDefault="00DB3941" w:rsidP="00DB3941">
      <w:pPr>
        <w:tabs>
          <w:tab w:val="center" w:pos="4819"/>
          <w:tab w:val="right" w:pos="9071"/>
        </w:tabs>
        <w:spacing w:after="0" w:line="240" w:lineRule="auto"/>
        <w:outlineLvl w:val="0"/>
        <w:rPr>
          <w:rFonts w:ascii="Calibri" w:eastAsia="Times New Roman" w:hAnsi="Calibri" w:cs="Calibri"/>
          <w:bCs/>
          <w:sz w:val="24"/>
          <w:szCs w:val="20"/>
          <w:lang w:val="x-none" w:eastAsia="x-none"/>
        </w:rPr>
      </w:pPr>
    </w:p>
    <w:p w:rsidR="00DB3941" w:rsidRPr="001C516B" w:rsidRDefault="00DB3941" w:rsidP="00DB3941">
      <w:pPr>
        <w:widowControl w:val="0"/>
        <w:overflowPunct w:val="0"/>
        <w:autoSpaceDE w:val="0"/>
        <w:autoSpaceDN w:val="0"/>
        <w:adjustRightInd w:val="0"/>
        <w:spacing w:after="0" w:line="240" w:lineRule="auto"/>
        <w:textAlignment w:val="baseline"/>
        <w:rPr>
          <w:rFonts w:ascii="Calibri" w:eastAsia="Times New Roman" w:hAnsi="Calibri" w:cs="Calibri"/>
          <w:b/>
          <w:bCs/>
          <w:lang w:val="x-none" w:eastAsia="x-none"/>
        </w:rPr>
      </w:pPr>
    </w:p>
    <w:p w:rsidR="00DB3941" w:rsidRDefault="00DB3941" w:rsidP="00DB3941">
      <w:pPr>
        <w:outlineLvl w:val="0"/>
        <w:rPr>
          <w:rFonts w:ascii="Calibri" w:eastAsia="MS Mincho" w:hAnsi="Calibri" w:cs="Calibri"/>
          <w:b/>
          <w:bCs/>
        </w:rPr>
      </w:pPr>
    </w:p>
    <w:p w:rsidR="00DB3941" w:rsidRPr="001C516B" w:rsidRDefault="00DB3941" w:rsidP="00DB3941">
      <w:pPr>
        <w:outlineLvl w:val="0"/>
        <w:rPr>
          <w:rFonts w:ascii="Calibri" w:eastAsia="MS Mincho" w:hAnsi="Calibri" w:cs="Calibri"/>
        </w:rPr>
      </w:pPr>
      <w:r w:rsidRPr="001C516B">
        <w:rPr>
          <w:rFonts w:ascii="Calibri" w:eastAsia="MS Mincho" w:hAnsi="Calibri" w:cs="Calibri"/>
          <w:b/>
          <w:bCs/>
        </w:rPr>
        <w:t>SECTION 1 - MAIN DUTIES and Responsibilities</w:t>
      </w:r>
    </w:p>
    <w:p w:rsidR="00DB3941" w:rsidRPr="001C516B" w:rsidRDefault="00DB3941" w:rsidP="00DB3941">
      <w:pPr>
        <w:outlineLvl w:val="0"/>
        <w:rPr>
          <w:rFonts w:ascii="Calibri" w:eastAsia="MS Mincho" w:hAnsi="Calibri" w:cs="Calibri"/>
          <w:b/>
        </w:rPr>
      </w:pPr>
      <w:r w:rsidRPr="001C516B">
        <w:rPr>
          <w:rFonts w:ascii="Calibri" w:eastAsia="MS Mincho" w:hAnsi="Calibri" w:cs="Calibri"/>
          <w:b/>
        </w:rPr>
        <w:t>Support for pupils:</w:t>
      </w:r>
    </w:p>
    <w:p w:rsidR="00DB3941" w:rsidRPr="001C516B" w:rsidRDefault="00DB3941" w:rsidP="00DB3941">
      <w:pPr>
        <w:numPr>
          <w:ilvl w:val="0"/>
          <w:numId w:val="11"/>
        </w:numPr>
        <w:spacing w:after="0" w:line="240" w:lineRule="auto"/>
        <w:rPr>
          <w:rFonts w:ascii="Calibri" w:eastAsia="MS Mincho" w:hAnsi="Calibri" w:cs="Calibri"/>
        </w:rPr>
      </w:pPr>
      <w:r w:rsidRPr="001C516B">
        <w:rPr>
          <w:rFonts w:ascii="Calibri" w:eastAsia="MS Mincho" w:hAnsi="Calibri" w:cs="Calibri"/>
        </w:rPr>
        <w:t>Attend to the pupils’ personal needs, and implement related personal programmes, including social, health, physical, hygiene, first aid and welfare matters</w:t>
      </w:r>
    </w:p>
    <w:p w:rsidR="00DB3941" w:rsidRPr="001C516B" w:rsidRDefault="00DB3941" w:rsidP="00DB3941">
      <w:pPr>
        <w:numPr>
          <w:ilvl w:val="0"/>
          <w:numId w:val="11"/>
        </w:numPr>
        <w:spacing w:after="0" w:line="240" w:lineRule="auto"/>
        <w:rPr>
          <w:rFonts w:ascii="Calibri" w:eastAsia="MS Mincho" w:hAnsi="Calibri" w:cs="Calibri"/>
        </w:rPr>
      </w:pPr>
      <w:r w:rsidRPr="001C516B">
        <w:rPr>
          <w:rFonts w:ascii="Calibri" w:eastAsia="MS Mincho" w:hAnsi="Calibri" w:cs="Calibri"/>
        </w:rPr>
        <w:t>Supervise and support pupils ensuring their safety and access to learning</w:t>
      </w:r>
    </w:p>
    <w:p w:rsidR="00DB3941" w:rsidRPr="001C516B" w:rsidRDefault="00DB3941" w:rsidP="00DB3941">
      <w:pPr>
        <w:numPr>
          <w:ilvl w:val="0"/>
          <w:numId w:val="11"/>
        </w:numPr>
        <w:spacing w:after="0" w:line="240" w:lineRule="auto"/>
        <w:rPr>
          <w:rFonts w:ascii="Calibri" w:eastAsia="MS Mincho" w:hAnsi="Calibri" w:cs="Calibri"/>
        </w:rPr>
      </w:pPr>
      <w:r w:rsidRPr="001C516B">
        <w:rPr>
          <w:rFonts w:ascii="Calibri" w:eastAsia="MS Mincho" w:hAnsi="Calibri" w:cs="Calibri"/>
        </w:rPr>
        <w:t>Establish good relationships with pupils, acting as a role model and being aware of and responding appropriately to individual needs</w:t>
      </w:r>
    </w:p>
    <w:p w:rsidR="00DB3941" w:rsidRPr="001C516B" w:rsidRDefault="00DB3941" w:rsidP="00DB3941">
      <w:pPr>
        <w:numPr>
          <w:ilvl w:val="0"/>
          <w:numId w:val="11"/>
        </w:numPr>
        <w:spacing w:after="0" w:line="240" w:lineRule="auto"/>
        <w:rPr>
          <w:rFonts w:ascii="Calibri" w:eastAsia="MS Mincho" w:hAnsi="Calibri" w:cs="Calibri"/>
        </w:rPr>
      </w:pPr>
      <w:r w:rsidRPr="001C516B">
        <w:rPr>
          <w:rFonts w:ascii="Calibri" w:eastAsia="MS Mincho" w:hAnsi="Calibri" w:cs="Calibri"/>
        </w:rPr>
        <w:t>Promote the inclusion and acceptance of all pupils</w:t>
      </w:r>
    </w:p>
    <w:p w:rsidR="00DB3941" w:rsidRPr="001C516B" w:rsidRDefault="00DB3941" w:rsidP="00DB3941">
      <w:pPr>
        <w:numPr>
          <w:ilvl w:val="0"/>
          <w:numId w:val="11"/>
        </w:numPr>
        <w:spacing w:after="0" w:line="240" w:lineRule="auto"/>
        <w:rPr>
          <w:rFonts w:ascii="Calibri" w:eastAsia="MS Mincho" w:hAnsi="Calibri" w:cs="Calibri"/>
        </w:rPr>
      </w:pPr>
      <w:r w:rsidRPr="001C516B">
        <w:rPr>
          <w:rFonts w:ascii="Calibri" w:eastAsia="MS Mincho" w:hAnsi="Calibri" w:cs="Calibri"/>
        </w:rPr>
        <w:t>Encourage pupils to interact with others and engage in activities led by the teacher</w:t>
      </w:r>
    </w:p>
    <w:p w:rsidR="00DB3941" w:rsidRPr="001C516B" w:rsidRDefault="00DB3941" w:rsidP="00DB3941">
      <w:pPr>
        <w:numPr>
          <w:ilvl w:val="0"/>
          <w:numId w:val="11"/>
        </w:numPr>
        <w:spacing w:after="0" w:line="240" w:lineRule="auto"/>
        <w:rPr>
          <w:rFonts w:ascii="Calibri" w:eastAsia="MS Mincho" w:hAnsi="Calibri" w:cs="Calibri"/>
        </w:rPr>
      </w:pPr>
      <w:r w:rsidRPr="001C516B">
        <w:rPr>
          <w:rFonts w:ascii="Calibri" w:eastAsia="MS Mincho" w:hAnsi="Calibri" w:cs="Calibri"/>
        </w:rPr>
        <w:t>Encourage pupils to act independently as appropriate</w:t>
      </w:r>
    </w:p>
    <w:p w:rsidR="00DB3941" w:rsidRPr="001C516B" w:rsidRDefault="00DB3941" w:rsidP="00DB3941">
      <w:pPr>
        <w:ind w:left="720"/>
        <w:outlineLvl w:val="0"/>
        <w:rPr>
          <w:rFonts w:ascii="Calibri" w:eastAsia="MS Mincho" w:hAnsi="Calibri" w:cs="Calibri"/>
          <w:b/>
        </w:rPr>
      </w:pPr>
    </w:p>
    <w:p w:rsidR="00DB3941" w:rsidRPr="001C516B" w:rsidRDefault="00DB3941" w:rsidP="00DB3941">
      <w:pPr>
        <w:outlineLvl w:val="0"/>
        <w:rPr>
          <w:rFonts w:ascii="Calibri" w:eastAsia="MS Mincho" w:hAnsi="Calibri" w:cs="Calibri"/>
          <w:b/>
          <w:bCs/>
        </w:rPr>
      </w:pPr>
      <w:r w:rsidRPr="001C516B">
        <w:rPr>
          <w:rFonts w:ascii="Calibri" w:eastAsia="MS Mincho" w:hAnsi="Calibri" w:cs="Calibri"/>
          <w:b/>
          <w:bCs/>
        </w:rPr>
        <w:t>Support for the teacher:</w:t>
      </w:r>
    </w:p>
    <w:p w:rsidR="00DB3941" w:rsidRPr="001C516B" w:rsidRDefault="00DB3941" w:rsidP="00DB3941">
      <w:pPr>
        <w:numPr>
          <w:ilvl w:val="0"/>
          <w:numId w:val="12"/>
        </w:numPr>
        <w:spacing w:after="0" w:line="240" w:lineRule="auto"/>
        <w:rPr>
          <w:rFonts w:ascii="Calibri" w:eastAsia="MS Mincho" w:hAnsi="Calibri" w:cs="Calibri"/>
        </w:rPr>
      </w:pPr>
      <w:r w:rsidRPr="001C516B">
        <w:rPr>
          <w:rFonts w:ascii="Calibri" w:eastAsia="MS Mincho" w:hAnsi="Calibri" w:cs="Calibri"/>
        </w:rPr>
        <w:t>Prepare classroom as directed for lessons and clear afterwards and assist with the display of pupil’s work</w:t>
      </w:r>
    </w:p>
    <w:p w:rsidR="00DB3941" w:rsidRPr="001C516B" w:rsidRDefault="00DB3941" w:rsidP="00DB3941">
      <w:pPr>
        <w:numPr>
          <w:ilvl w:val="0"/>
          <w:numId w:val="12"/>
        </w:numPr>
        <w:spacing w:after="0" w:line="240" w:lineRule="auto"/>
        <w:rPr>
          <w:rFonts w:ascii="Calibri" w:eastAsia="MS Mincho" w:hAnsi="Calibri" w:cs="Calibri"/>
        </w:rPr>
      </w:pPr>
      <w:r w:rsidRPr="001C516B">
        <w:rPr>
          <w:rFonts w:ascii="Calibri" w:eastAsia="MS Mincho" w:hAnsi="Calibri" w:cs="Calibri"/>
        </w:rPr>
        <w:t>Be aware of pupil problems/progress/achievements and report to the teacher as agreed</w:t>
      </w:r>
    </w:p>
    <w:p w:rsidR="00DB3941" w:rsidRPr="001C516B" w:rsidRDefault="00DB3941" w:rsidP="00DB3941">
      <w:pPr>
        <w:numPr>
          <w:ilvl w:val="0"/>
          <w:numId w:val="12"/>
        </w:numPr>
        <w:spacing w:after="0" w:line="240" w:lineRule="auto"/>
        <w:rPr>
          <w:rFonts w:ascii="Calibri" w:eastAsia="MS Mincho" w:hAnsi="Calibri" w:cs="Calibri"/>
        </w:rPr>
      </w:pPr>
      <w:r w:rsidRPr="001C516B">
        <w:rPr>
          <w:rFonts w:ascii="Calibri" w:eastAsia="MS Mincho" w:hAnsi="Calibri" w:cs="Calibri"/>
        </w:rPr>
        <w:t>Undertake pupil record keeping as requested</w:t>
      </w:r>
    </w:p>
    <w:p w:rsidR="00DB3941" w:rsidRPr="001C516B" w:rsidRDefault="00DB3941" w:rsidP="00DB3941">
      <w:pPr>
        <w:numPr>
          <w:ilvl w:val="0"/>
          <w:numId w:val="12"/>
        </w:numPr>
        <w:spacing w:after="0" w:line="240" w:lineRule="auto"/>
        <w:rPr>
          <w:rFonts w:ascii="Calibri" w:eastAsia="MS Mincho" w:hAnsi="Calibri" w:cs="Calibri"/>
        </w:rPr>
      </w:pPr>
      <w:r w:rsidRPr="001C516B">
        <w:rPr>
          <w:rFonts w:ascii="Calibri" w:eastAsia="MS Mincho" w:hAnsi="Calibri" w:cs="Calibri"/>
        </w:rPr>
        <w:t>Support the teacher in managing pupil behaviour, reporting difficulties as appropriate</w:t>
      </w:r>
    </w:p>
    <w:p w:rsidR="00DB3941" w:rsidRPr="001C516B" w:rsidRDefault="00DB3941" w:rsidP="00DB3941">
      <w:pPr>
        <w:numPr>
          <w:ilvl w:val="0"/>
          <w:numId w:val="12"/>
        </w:numPr>
        <w:spacing w:after="0" w:line="240" w:lineRule="auto"/>
        <w:rPr>
          <w:rFonts w:ascii="Calibri" w:eastAsia="MS Mincho" w:hAnsi="Calibri" w:cs="Calibri"/>
        </w:rPr>
      </w:pPr>
      <w:r w:rsidRPr="001C516B">
        <w:rPr>
          <w:rFonts w:ascii="Calibri" w:eastAsia="MS Mincho" w:hAnsi="Calibri" w:cs="Calibri"/>
        </w:rPr>
        <w:t>Gather/report information from/to parents/carers as directed</w:t>
      </w:r>
    </w:p>
    <w:p w:rsidR="00DB3941" w:rsidRPr="001C516B" w:rsidRDefault="00DB3941" w:rsidP="00DB3941">
      <w:pPr>
        <w:numPr>
          <w:ilvl w:val="0"/>
          <w:numId w:val="12"/>
        </w:numPr>
        <w:spacing w:after="0" w:line="240" w:lineRule="auto"/>
        <w:rPr>
          <w:rFonts w:ascii="Calibri" w:eastAsia="MS Mincho" w:hAnsi="Calibri" w:cs="Calibri"/>
        </w:rPr>
      </w:pPr>
      <w:r w:rsidRPr="001C516B">
        <w:rPr>
          <w:rFonts w:ascii="Calibri" w:eastAsia="MS Mincho" w:hAnsi="Calibri" w:cs="Calibri"/>
        </w:rPr>
        <w:t xml:space="preserve">Provide clerical/admin. </w:t>
      </w:r>
      <w:proofErr w:type="gramStart"/>
      <w:r w:rsidRPr="001C516B">
        <w:rPr>
          <w:rFonts w:ascii="Calibri" w:eastAsia="MS Mincho" w:hAnsi="Calibri" w:cs="Calibri"/>
        </w:rPr>
        <w:t>support</w:t>
      </w:r>
      <w:proofErr w:type="gramEnd"/>
      <w:r w:rsidRPr="001C516B">
        <w:rPr>
          <w:rFonts w:ascii="Calibri" w:eastAsia="MS Mincho" w:hAnsi="Calibri" w:cs="Calibri"/>
        </w:rPr>
        <w:t xml:space="preserve"> e.g. photocopying, typing, filing, collecting money etc.</w:t>
      </w:r>
    </w:p>
    <w:p w:rsidR="00DB3941" w:rsidRPr="001C516B" w:rsidRDefault="00DB3941" w:rsidP="00DB3941">
      <w:pPr>
        <w:ind w:left="720"/>
        <w:rPr>
          <w:rFonts w:ascii="Calibri" w:eastAsia="MS Mincho" w:hAnsi="Calibri" w:cs="Calibri"/>
        </w:rPr>
      </w:pPr>
    </w:p>
    <w:p w:rsidR="00DB3941" w:rsidRPr="001C516B" w:rsidRDefault="00DB3941" w:rsidP="00DB3941">
      <w:pPr>
        <w:outlineLvl w:val="0"/>
        <w:rPr>
          <w:rFonts w:ascii="Calibri" w:eastAsia="MS Mincho" w:hAnsi="Calibri" w:cs="Calibri"/>
          <w:b/>
          <w:bCs/>
        </w:rPr>
      </w:pPr>
      <w:r w:rsidRPr="001C516B">
        <w:rPr>
          <w:rFonts w:ascii="Calibri" w:eastAsia="MS Mincho" w:hAnsi="Calibri" w:cs="Calibri"/>
          <w:b/>
          <w:bCs/>
        </w:rPr>
        <w:t>Support for the curriculum:</w:t>
      </w:r>
    </w:p>
    <w:p w:rsidR="00DB3941" w:rsidRPr="001C516B" w:rsidRDefault="00DB3941" w:rsidP="00DB3941">
      <w:pPr>
        <w:numPr>
          <w:ilvl w:val="0"/>
          <w:numId w:val="13"/>
        </w:numPr>
        <w:spacing w:after="0" w:line="240" w:lineRule="auto"/>
        <w:rPr>
          <w:rFonts w:ascii="Calibri" w:eastAsia="MS Mincho" w:hAnsi="Calibri" w:cs="Calibri"/>
        </w:rPr>
      </w:pPr>
      <w:r w:rsidRPr="001C516B">
        <w:rPr>
          <w:rFonts w:ascii="Calibri" w:eastAsia="MS Mincho" w:hAnsi="Calibri" w:cs="Calibri"/>
        </w:rPr>
        <w:t>Support pupils to understand instructions</w:t>
      </w:r>
    </w:p>
    <w:p w:rsidR="00DB3941" w:rsidRPr="001C516B" w:rsidRDefault="00DB3941" w:rsidP="00DB3941">
      <w:pPr>
        <w:numPr>
          <w:ilvl w:val="0"/>
          <w:numId w:val="13"/>
        </w:numPr>
        <w:spacing w:after="0" w:line="240" w:lineRule="auto"/>
        <w:rPr>
          <w:rFonts w:ascii="Calibri" w:eastAsia="MS Mincho" w:hAnsi="Calibri" w:cs="Calibri"/>
        </w:rPr>
      </w:pPr>
      <w:r w:rsidRPr="001C516B">
        <w:rPr>
          <w:rFonts w:ascii="Calibri" w:eastAsia="MS Mincho" w:hAnsi="Calibri" w:cs="Calibri"/>
        </w:rPr>
        <w:t>Support pupils in respect of local and national learning strateg</w:t>
      </w:r>
      <w:r>
        <w:rPr>
          <w:rFonts w:ascii="Calibri" w:eastAsia="MS Mincho" w:hAnsi="Calibri" w:cs="Calibri"/>
        </w:rPr>
        <w:t>ies e.g. literacy, numeracy</w:t>
      </w:r>
      <w:r w:rsidRPr="001C516B">
        <w:rPr>
          <w:rFonts w:ascii="Calibri" w:eastAsia="MS Mincho" w:hAnsi="Calibri" w:cs="Calibri"/>
        </w:rPr>
        <w:t>, as directed by the teacher</w:t>
      </w:r>
    </w:p>
    <w:p w:rsidR="00DB3941" w:rsidRPr="001C516B" w:rsidRDefault="00DB3941" w:rsidP="00DB3941">
      <w:pPr>
        <w:numPr>
          <w:ilvl w:val="0"/>
          <w:numId w:val="13"/>
        </w:numPr>
        <w:spacing w:after="0" w:line="240" w:lineRule="auto"/>
        <w:rPr>
          <w:rFonts w:ascii="Calibri" w:eastAsia="MS Mincho" w:hAnsi="Calibri" w:cs="Calibri"/>
        </w:rPr>
      </w:pPr>
      <w:r w:rsidRPr="001C516B">
        <w:rPr>
          <w:rFonts w:ascii="Calibri" w:eastAsia="MS Mincho" w:hAnsi="Calibri" w:cs="Calibri"/>
        </w:rPr>
        <w:t>Support pupils in using basic ICT as directed</w:t>
      </w:r>
    </w:p>
    <w:p w:rsidR="00DB3941" w:rsidRDefault="00DB3941" w:rsidP="00DB3941">
      <w:pPr>
        <w:numPr>
          <w:ilvl w:val="0"/>
          <w:numId w:val="13"/>
        </w:numPr>
        <w:spacing w:after="0" w:line="240" w:lineRule="auto"/>
        <w:rPr>
          <w:rFonts w:ascii="Calibri" w:eastAsia="MS Mincho" w:hAnsi="Calibri" w:cs="Calibri"/>
        </w:rPr>
      </w:pPr>
      <w:r w:rsidRPr="001C516B">
        <w:rPr>
          <w:rFonts w:ascii="Calibri" w:eastAsia="MS Mincho" w:hAnsi="Calibri" w:cs="Calibri"/>
        </w:rPr>
        <w:t>Prepare and maintain equipment/resources as directed by the teacher and assist pupils in their use</w:t>
      </w:r>
      <w:r>
        <w:rPr>
          <w:rFonts w:ascii="Calibri" w:eastAsia="MS Mincho" w:hAnsi="Calibri" w:cs="Calibri"/>
        </w:rPr>
        <w:t>.</w:t>
      </w:r>
    </w:p>
    <w:p w:rsidR="00DB3941" w:rsidRPr="001C516B" w:rsidRDefault="00DB3941" w:rsidP="00DB3941">
      <w:pPr>
        <w:spacing w:after="0" w:line="240" w:lineRule="auto"/>
        <w:rPr>
          <w:rFonts w:ascii="Calibri" w:eastAsia="MS Mincho" w:hAnsi="Calibri" w:cs="Calibri"/>
        </w:rPr>
      </w:pPr>
    </w:p>
    <w:p w:rsidR="00DB3941" w:rsidRDefault="00DB3941" w:rsidP="00DB3941">
      <w:pPr>
        <w:outlineLvl w:val="0"/>
        <w:rPr>
          <w:rFonts w:ascii="Calibri" w:eastAsia="MS Mincho" w:hAnsi="Calibri" w:cs="Calibri"/>
          <w:b/>
          <w:bCs/>
        </w:rPr>
      </w:pPr>
    </w:p>
    <w:p w:rsidR="00DB3941" w:rsidRPr="001C516B" w:rsidRDefault="00DB3941" w:rsidP="00DB3941">
      <w:pPr>
        <w:outlineLvl w:val="0"/>
        <w:rPr>
          <w:rFonts w:ascii="Calibri" w:eastAsia="MS Mincho" w:hAnsi="Calibri" w:cs="Calibri"/>
          <w:b/>
          <w:bCs/>
        </w:rPr>
      </w:pPr>
      <w:r w:rsidRPr="001C516B">
        <w:rPr>
          <w:rFonts w:ascii="Calibri" w:eastAsia="MS Mincho" w:hAnsi="Calibri" w:cs="Calibri"/>
          <w:b/>
          <w:bCs/>
        </w:rPr>
        <w:t>Support for the school:</w:t>
      </w:r>
    </w:p>
    <w:p w:rsidR="00DB3941" w:rsidRPr="001C516B" w:rsidRDefault="00DB3941" w:rsidP="00DB3941">
      <w:pPr>
        <w:numPr>
          <w:ilvl w:val="0"/>
          <w:numId w:val="14"/>
        </w:numPr>
        <w:spacing w:after="0" w:line="240" w:lineRule="auto"/>
        <w:rPr>
          <w:rFonts w:ascii="Calibri" w:eastAsia="MS Mincho" w:hAnsi="Calibri" w:cs="Calibri"/>
        </w:rPr>
      </w:pPr>
      <w:r w:rsidRPr="001C516B">
        <w:rPr>
          <w:rFonts w:ascii="Calibri" w:eastAsia="MS Mincho" w:hAnsi="Calibri" w:cs="Calibri"/>
        </w:rPr>
        <w:lastRenderedPageBreak/>
        <w:t>Be aware of and comply with policies and procedures relating to child protection, health, safety and security, confidentiality and data protection, reporting all concerns to an appropriate person</w:t>
      </w:r>
    </w:p>
    <w:p w:rsidR="00DB3941" w:rsidRPr="001C516B" w:rsidRDefault="00DB3941" w:rsidP="00DB3941">
      <w:pPr>
        <w:numPr>
          <w:ilvl w:val="0"/>
          <w:numId w:val="14"/>
        </w:numPr>
        <w:spacing w:after="0" w:line="240" w:lineRule="auto"/>
        <w:rPr>
          <w:rFonts w:ascii="Calibri" w:eastAsia="MS Mincho" w:hAnsi="Calibri" w:cs="Calibri"/>
        </w:rPr>
      </w:pPr>
      <w:r w:rsidRPr="001C516B">
        <w:rPr>
          <w:rFonts w:ascii="Calibri" w:eastAsia="MS Mincho" w:hAnsi="Calibri" w:cs="Calibri"/>
        </w:rPr>
        <w:t>Be aware of and support difference and ensure all pupils have equal access to opportunities to learn and develop</w:t>
      </w:r>
    </w:p>
    <w:p w:rsidR="00DB3941" w:rsidRPr="001C516B" w:rsidRDefault="00DB3941" w:rsidP="00DB3941">
      <w:pPr>
        <w:numPr>
          <w:ilvl w:val="0"/>
          <w:numId w:val="14"/>
        </w:numPr>
        <w:spacing w:after="0" w:line="240" w:lineRule="auto"/>
        <w:rPr>
          <w:rFonts w:ascii="Calibri" w:eastAsia="MS Mincho" w:hAnsi="Calibri" w:cs="Calibri"/>
        </w:rPr>
      </w:pPr>
      <w:r w:rsidRPr="001C516B">
        <w:rPr>
          <w:rFonts w:ascii="Calibri" w:eastAsia="MS Mincho" w:hAnsi="Calibri" w:cs="Calibri"/>
        </w:rPr>
        <w:t xml:space="preserve">Contribute to the overall ethos/work/aims of the </w:t>
      </w:r>
      <w:r w:rsidRPr="001C516B">
        <w:rPr>
          <w:rFonts w:ascii="Calibri" w:eastAsia="MS Mincho" w:hAnsi="Calibri" w:cs="Times New Roman"/>
        </w:rPr>
        <w:t>academy</w:t>
      </w:r>
    </w:p>
    <w:p w:rsidR="00DB3941" w:rsidRPr="001C516B" w:rsidRDefault="00DB3941" w:rsidP="00DB3941">
      <w:pPr>
        <w:numPr>
          <w:ilvl w:val="0"/>
          <w:numId w:val="14"/>
        </w:numPr>
        <w:spacing w:after="0" w:line="240" w:lineRule="auto"/>
        <w:rPr>
          <w:rFonts w:ascii="Calibri" w:eastAsia="MS Mincho" w:hAnsi="Calibri" w:cs="Calibri"/>
        </w:rPr>
      </w:pPr>
      <w:r w:rsidRPr="001C516B">
        <w:rPr>
          <w:rFonts w:ascii="Calibri" w:eastAsia="MS Mincho" w:hAnsi="Calibri" w:cs="Calibri"/>
        </w:rPr>
        <w:t>Appreciate and support the role of other professionals</w:t>
      </w:r>
    </w:p>
    <w:p w:rsidR="00DB3941" w:rsidRPr="001C516B" w:rsidRDefault="00DB3941" w:rsidP="00DB3941">
      <w:pPr>
        <w:numPr>
          <w:ilvl w:val="0"/>
          <w:numId w:val="14"/>
        </w:numPr>
        <w:spacing w:after="0" w:line="240" w:lineRule="auto"/>
        <w:rPr>
          <w:rFonts w:ascii="Calibri" w:eastAsia="MS Mincho" w:hAnsi="Calibri" w:cs="Calibri"/>
        </w:rPr>
      </w:pPr>
      <w:r w:rsidRPr="001C516B">
        <w:rPr>
          <w:rFonts w:ascii="Calibri" w:eastAsia="MS Mincho" w:hAnsi="Calibri" w:cs="Calibri"/>
        </w:rPr>
        <w:t xml:space="preserve">Attend relevant meetings as required </w:t>
      </w:r>
    </w:p>
    <w:p w:rsidR="00DB3941" w:rsidRPr="00C953CF" w:rsidRDefault="00DB3941" w:rsidP="00DB3941">
      <w:pPr>
        <w:pStyle w:val="ListParagraph"/>
        <w:numPr>
          <w:ilvl w:val="0"/>
          <w:numId w:val="14"/>
        </w:numPr>
        <w:spacing w:after="0" w:line="240" w:lineRule="auto"/>
        <w:rPr>
          <w:rFonts w:ascii="Calibri" w:eastAsia="MS Mincho" w:hAnsi="Calibri" w:cs="Calibri"/>
        </w:rPr>
      </w:pPr>
      <w:r w:rsidRPr="00C953CF">
        <w:rPr>
          <w:rFonts w:ascii="Calibri" w:eastAsia="MS Mincho" w:hAnsi="Calibri" w:cs="Calibri"/>
        </w:rPr>
        <w:t>Participate in training and other learning activities and performance development as required</w:t>
      </w:r>
    </w:p>
    <w:p w:rsidR="00DB3941" w:rsidRPr="001C516B" w:rsidRDefault="00DB3941" w:rsidP="00DB3941">
      <w:pPr>
        <w:numPr>
          <w:ilvl w:val="0"/>
          <w:numId w:val="14"/>
        </w:numPr>
        <w:spacing w:after="0" w:line="240" w:lineRule="auto"/>
        <w:rPr>
          <w:rFonts w:ascii="Calibri" w:eastAsia="MS Mincho" w:hAnsi="Calibri" w:cs="Calibri"/>
        </w:rPr>
      </w:pPr>
      <w:r w:rsidRPr="001C516B">
        <w:rPr>
          <w:rFonts w:ascii="Calibri" w:eastAsia="MS Mincho" w:hAnsi="Calibri" w:cs="Calibri"/>
        </w:rPr>
        <w:t>Assist with the supervision of pupils out of lesson times, including before and after school and at lunchtimes</w:t>
      </w:r>
    </w:p>
    <w:p w:rsidR="00DB3941" w:rsidRPr="001C516B" w:rsidRDefault="00DB3941" w:rsidP="00DB3941">
      <w:pPr>
        <w:numPr>
          <w:ilvl w:val="0"/>
          <w:numId w:val="14"/>
        </w:numPr>
        <w:spacing w:after="0" w:line="240" w:lineRule="auto"/>
        <w:rPr>
          <w:rFonts w:ascii="Calibri" w:eastAsia="MS Mincho" w:hAnsi="Calibri" w:cs="Calibri"/>
        </w:rPr>
      </w:pPr>
      <w:r w:rsidRPr="001C516B">
        <w:rPr>
          <w:rFonts w:ascii="Calibri" w:eastAsia="MS Mincho" w:hAnsi="Calibri" w:cs="Calibri"/>
        </w:rPr>
        <w:t>Accompany teaching staff and pupils on visits, trips and out of school activities as required</w:t>
      </w:r>
    </w:p>
    <w:p w:rsidR="00DB3941" w:rsidRPr="001C516B" w:rsidRDefault="00DB3941" w:rsidP="00DB3941">
      <w:pPr>
        <w:numPr>
          <w:ilvl w:val="0"/>
          <w:numId w:val="14"/>
        </w:numPr>
        <w:spacing w:after="0" w:line="240" w:lineRule="auto"/>
        <w:rPr>
          <w:rFonts w:ascii="Calibri" w:eastAsia="MS Mincho" w:hAnsi="Calibri" w:cs="Calibri"/>
        </w:rPr>
      </w:pPr>
      <w:r w:rsidRPr="001C516B">
        <w:rPr>
          <w:rFonts w:ascii="Calibri" w:eastAsia="MS Mincho" w:hAnsi="Calibri" w:cs="Calibri"/>
        </w:rPr>
        <w:t>Any other related duties as they may arise.</w:t>
      </w:r>
    </w:p>
    <w:p w:rsidR="00DB3941" w:rsidRPr="001C516B" w:rsidRDefault="00DB3941" w:rsidP="00DB3941">
      <w:pPr>
        <w:ind w:left="720"/>
        <w:rPr>
          <w:rFonts w:ascii="Calibri" w:eastAsia="MS Mincho" w:hAnsi="Calibri" w:cs="Calibri"/>
        </w:rPr>
      </w:pPr>
    </w:p>
    <w:p w:rsidR="00DB3941" w:rsidRPr="001C516B" w:rsidRDefault="00DB3941" w:rsidP="00DB3941">
      <w:pPr>
        <w:widowControl w:val="0"/>
        <w:overflowPunct w:val="0"/>
        <w:autoSpaceDE w:val="0"/>
        <w:autoSpaceDN w:val="0"/>
        <w:adjustRightInd w:val="0"/>
        <w:spacing w:after="0" w:line="240" w:lineRule="auto"/>
        <w:textAlignment w:val="baseline"/>
        <w:outlineLvl w:val="0"/>
        <w:rPr>
          <w:rFonts w:ascii="Calibri" w:eastAsia="Times New Roman" w:hAnsi="Calibri" w:cs="Calibri"/>
          <w:b/>
          <w:bCs/>
          <w:lang w:val="x-none" w:eastAsia="x-none"/>
        </w:rPr>
      </w:pPr>
      <w:r w:rsidRPr="001C516B">
        <w:rPr>
          <w:rFonts w:ascii="Calibri" w:eastAsia="Times New Roman" w:hAnsi="Calibri" w:cs="Calibri"/>
          <w:b/>
          <w:bCs/>
          <w:lang w:val="x-none" w:eastAsia="x-none"/>
        </w:rPr>
        <w:t>Health and Safety:</w:t>
      </w:r>
    </w:p>
    <w:p w:rsidR="00DB3941" w:rsidRPr="001C516B" w:rsidRDefault="00DB3941" w:rsidP="00DB3941">
      <w:pPr>
        <w:rPr>
          <w:rFonts w:ascii="Calibri" w:eastAsia="MS Mincho" w:hAnsi="Calibri" w:cs="Calibri"/>
        </w:rPr>
      </w:pPr>
    </w:p>
    <w:p w:rsidR="00DB3941" w:rsidRPr="001C516B" w:rsidRDefault="00DB3941" w:rsidP="00DB3941">
      <w:pPr>
        <w:numPr>
          <w:ilvl w:val="0"/>
          <w:numId w:val="10"/>
        </w:numPr>
        <w:spacing w:after="0" w:line="240" w:lineRule="auto"/>
        <w:rPr>
          <w:rFonts w:ascii="Calibri" w:eastAsia="MS Mincho" w:hAnsi="Calibri" w:cs="Calibri"/>
          <w:lang w:val="x-none"/>
        </w:rPr>
      </w:pPr>
      <w:r w:rsidRPr="001C516B">
        <w:rPr>
          <w:rFonts w:ascii="Calibri" w:eastAsia="MS Mincho" w:hAnsi="Calibri" w:cs="Calibri"/>
          <w:lang w:val="x-none"/>
        </w:rPr>
        <w:t>Be aware of the responsibility for personal Health, Safety and Welfare and that of others who may be affected by your actions or inactions.</w:t>
      </w:r>
    </w:p>
    <w:p w:rsidR="00DB3941" w:rsidRPr="001C516B" w:rsidRDefault="00DB3941" w:rsidP="00DB3941">
      <w:pPr>
        <w:numPr>
          <w:ilvl w:val="0"/>
          <w:numId w:val="10"/>
        </w:numPr>
        <w:spacing w:after="0" w:line="240" w:lineRule="auto"/>
        <w:rPr>
          <w:rFonts w:ascii="Calibri" w:eastAsia="MS Mincho" w:hAnsi="Calibri" w:cs="Calibri"/>
        </w:rPr>
      </w:pPr>
      <w:r w:rsidRPr="001C516B">
        <w:rPr>
          <w:rFonts w:ascii="Calibri" w:eastAsia="MS Mincho" w:hAnsi="Calibri" w:cs="Calibri"/>
        </w:rPr>
        <w:t>Co-operate with the employer on all issues to do with Health, Safety &amp; Welfare.</w:t>
      </w:r>
    </w:p>
    <w:p w:rsidR="00DB3941" w:rsidRPr="001C516B" w:rsidRDefault="00DB3941" w:rsidP="00DB3941">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 w:val="left" w:pos="9360"/>
        </w:tabs>
        <w:spacing w:after="0" w:line="240" w:lineRule="auto"/>
        <w:rPr>
          <w:rFonts w:ascii="Calibri" w:eastAsia="MS Mincho" w:hAnsi="Calibri" w:cs="Calibri"/>
        </w:rPr>
      </w:pPr>
    </w:p>
    <w:p w:rsidR="00DB3941" w:rsidRPr="001C516B" w:rsidRDefault="00DB3941" w:rsidP="00DB3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eastAsia="MS Mincho" w:hAnsi="Calibri" w:cs="Calibri"/>
          <w:b/>
          <w:bCs/>
        </w:rPr>
      </w:pPr>
      <w:r w:rsidRPr="001C516B">
        <w:rPr>
          <w:rFonts w:ascii="Calibri" w:eastAsia="MS Mincho" w:hAnsi="Calibri" w:cs="Calibri"/>
          <w:b/>
          <w:bCs/>
        </w:rPr>
        <w:t>Liaising with Others:</w:t>
      </w:r>
    </w:p>
    <w:p w:rsidR="00DB3941" w:rsidRPr="001C516B" w:rsidRDefault="00DB3941" w:rsidP="00DB3941">
      <w:pPr>
        <w:numPr>
          <w:ilvl w:val="0"/>
          <w:numId w:val="9"/>
        </w:numPr>
        <w:spacing w:after="0" w:line="240" w:lineRule="auto"/>
        <w:rPr>
          <w:rFonts w:ascii="Calibri" w:eastAsia="MS Mincho" w:hAnsi="Calibri" w:cs="Calibri"/>
        </w:rPr>
      </w:pPr>
      <w:r w:rsidRPr="001C516B">
        <w:rPr>
          <w:rFonts w:ascii="Calibri" w:eastAsia="MS Mincho" w:hAnsi="Calibri" w:cs="Calibri"/>
        </w:rPr>
        <w:t>Consider carefully, who is the most appropriate person to help in a specific situation and determining who should make contact, when and how, etc.</w:t>
      </w:r>
    </w:p>
    <w:p w:rsidR="00DB3941" w:rsidRPr="001C516B" w:rsidRDefault="00DB3941" w:rsidP="00DB3941">
      <w:pPr>
        <w:numPr>
          <w:ilvl w:val="0"/>
          <w:numId w:val="9"/>
        </w:numPr>
        <w:spacing w:after="0" w:line="240" w:lineRule="auto"/>
        <w:rPr>
          <w:rFonts w:ascii="Calibri" w:eastAsia="MS Mincho" w:hAnsi="Calibri" w:cs="Calibri"/>
        </w:rPr>
      </w:pPr>
      <w:r w:rsidRPr="001C516B">
        <w:rPr>
          <w:rFonts w:ascii="Calibri" w:eastAsia="MS Mincho" w:hAnsi="Calibri" w:cs="Calibri"/>
        </w:rPr>
        <w:t>Consider carefully issues of confidentiality when dealing with pupils, teachers, parents and outside agencies.</w:t>
      </w:r>
    </w:p>
    <w:p w:rsidR="00DB3941" w:rsidRPr="001C516B" w:rsidRDefault="00DB3941" w:rsidP="00DB3941">
      <w:pPr>
        <w:numPr>
          <w:ilvl w:val="0"/>
          <w:numId w:val="9"/>
        </w:numPr>
        <w:spacing w:after="0" w:line="240" w:lineRule="auto"/>
        <w:rPr>
          <w:rFonts w:ascii="Calibri" w:eastAsia="MS Mincho" w:hAnsi="Calibri" w:cs="Calibri"/>
        </w:rPr>
      </w:pPr>
      <w:r w:rsidRPr="001C516B">
        <w:rPr>
          <w:rFonts w:ascii="Calibri" w:eastAsia="MS Mincho" w:hAnsi="Calibri" w:cs="Calibri"/>
        </w:rPr>
        <w:t>Inform appropriate pastoral managers about social or behavioural issues related to pupils.</w:t>
      </w:r>
    </w:p>
    <w:p w:rsidR="00DB3941" w:rsidRPr="001C516B" w:rsidRDefault="00DB3941" w:rsidP="00DB3941">
      <w:pPr>
        <w:numPr>
          <w:ilvl w:val="0"/>
          <w:numId w:val="9"/>
        </w:numPr>
        <w:spacing w:after="0" w:line="240" w:lineRule="auto"/>
        <w:rPr>
          <w:rFonts w:ascii="Calibri" w:eastAsia="MS Mincho" w:hAnsi="Calibri" w:cs="Calibri"/>
        </w:rPr>
      </w:pPr>
      <w:r w:rsidRPr="001C516B">
        <w:rPr>
          <w:rFonts w:ascii="Calibri" w:eastAsia="MS Mincho" w:hAnsi="Calibri" w:cs="Calibri"/>
        </w:rPr>
        <w:t>Contact parents, if appropriate, after proper consultation with Team C</w:t>
      </w:r>
      <w:r>
        <w:rPr>
          <w:rFonts w:ascii="Calibri" w:eastAsia="MS Mincho" w:hAnsi="Calibri" w:cs="Calibri"/>
        </w:rPr>
        <w:t>o-ordinators or the Principal.</w:t>
      </w:r>
    </w:p>
    <w:p w:rsidR="00DB3941" w:rsidRPr="001C516B" w:rsidRDefault="00DB3941" w:rsidP="00DB3941">
      <w:pPr>
        <w:numPr>
          <w:ilvl w:val="0"/>
          <w:numId w:val="9"/>
        </w:numPr>
        <w:spacing w:after="0" w:line="240" w:lineRule="auto"/>
        <w:rPr>
          <w:rFonts w:ascii="Calibri" w:eastAsia="MS Mincho" w:hAnsi="Calibri" w:cs="Calibri"/>
        </w:rPr>
      </w:pPr>
      <w:r w:rsidRPr="001C516B">
        <w:rPr>
          <w:rFonts w:ascii="Calibri" w:eastAsia="MS Mincho" w:hAnsi="Calibri" w:cs="Calibri"/>
        </w:rPr>
        <w:t>Be able to liaise with agencies responsible for pupils’ welfare providing the appropriate accurate information.</w:t>
      </w:r>
    </w:p>
    <w:p w:rsidR="00DB3941" w:rsidRPr="001C516B" w:rsidRDefault="00DB3941" w:rsidP="00DB3941">
      <w:pPr>
        <w:numPr>
          <w:ilvl w:val="0"/>
          <w:numId w:val="9"/>
        </w:numPr>
        <w:spacing w:after="0" w:line="240" w:lineRule="auto"/>
        <w:rPr>
          <w:rFonts w:ascii="Calibri" w:eastAsia="MS Mincho" w:hAnsi="Calibri" w:cs="Calibri"/>
        </w:rPr>
      </w:pPr>
      <w:r w:rsidRPr="001C516B">
        <w:rPr>
          <w:rFonts w:ascii="Calibri" w:eastAsia="MS Mincho" w:hAnsi="Calibri" w:cs="Calibri"/>
        </w:rPr>
        <w:t>Keep up-to-date with Child Protection Procedures and notify the ‘named person’ of any concerns about a child.</w:t>
      </w:r>
    </w:p>
    <w:p w:rsidR="00DB3941" w:rsidRPr="001C516B" w:rsidRDefault="00DB3941" w:rsidP="00DB3941">
      <w:pPr>
        <w:tabs>
          <w:tab w:val="center" w:pos="4513"/>
          <w:tab w:val="right" w:pos="9026"/>
        </w:tabs>
        <w:spacing w:after="0" w:line="240" w:lineRule="auto"/>
        <w:rPr>
          <w:rFonts w:ascii="Calibri" w:eastAsia="MS Mincho" w:hAnsi="Calibri" w:cs="Calibri"/>
        </w:rPr>
      </w:pPr>
    </w:p>
    <w:p w:rsidR="00DB3941" w:rsidRPr="001C516B" w:rsidRDefault="00DB3941" w:rsidP="00DB3941">
      <w:pPr>
        <w:outlineLvl w:val="0"/>
        <w:rPr>
          <w:rFonts w:ascii="Calibri" w:eastAsia="MS Mincho" w:hAnsi="Calibri" w:cs="Calibri"/>
          <w:b/>
          <w:bCs/>
        </w:rPr>
      </w:pPr>
      <w:r w:rsidRPr="001C516B">
        <w:rPr>
          <w:rFonts w:ascii="Calibri" w:eastAsia="MS Mincho" w:hAnsi="Calibri" w:cs="Calibri"/>
          <w:b/>
          <w:bCs/>
        </w:rPr>
        <w:t>General Tasks</w:t>
      </w:r>
    </w:p>
    <w:p w:rsidR="00DB3941" w:rsidRPr="001C516B" w:rsidRDefault="00DB3941" w:rsidP="00DB3941">
      <w:pPr>
        <w:numPr>
          <w:ilvl w:val="0"/>
          <w:numId w:val="15"/>
        </w:numPr>
        <w:rPr>
          <w:rFonts w:ascii="Calibri" w:eastAsia="MS Mincho" w:hAnsi="Calibri" w:cs="Calibri"/>
        </w:rPr>
      </w:pPr>
      <w:r w:rsidRPr="001C516B">
        <w:rPr>
          <w:rFonts w:ascii="Calibri" w:eastAsia="MS Mincho" w:hAnsi="Calibri" w:cs="Calibri"/>
        </w:rPr>
        <w:t>Any other duties and responsibilities appropriate to the grade and role</w:t>
      </w:r>
    </w:p>
    <w:p w:rsidR="00DB3941" w:rsidRDefault="00DB3941" w:rsidP="00DB3941">
      <w:pPr>
        <w:numPr>
          <w:ilvl w:val="0"/>
          <w:numId w:val="15"/>
        </w:numPr>
        <w:rPr>
          <w:rFonts w:ascii="Calibri" w:eastAsia="MS Mincho" w:hAnsi="Calibri" w:cs="Calibri"/>
        </w:rPr>
      </w:pPr>
      <w:r w:rsidRPr="001C516B">
        <w:rPr>
          <w:rFonts w:ascii="Calibri" w:eastAsia="MS Mincho" w:hAnsi="Calibri" w:cs="Calibri"/>
        </w:rPr>
        <w:t xml:space="preserve">All the above duties and responsibilities to be carried out in accordance with </w:t>
      </w:r>
      <w:r>
        <w:rPr>
          <w:rFonts w:ascii="Calibri" w:eastAsia="MS Mincho" w:hAnsi="Calibri" w:cs="Calibri"/>
        </w:rPr>
        <w:t xml:space="preserve">Intake Primary </w:t>
      </w:r>
      <w:r w:rsidRPr="001C516B">
        <w:rPr>
          <w:rFonts w:ascii="Calibri" w:eastAsia="MS Mincho" w:hAnsi="Calibri" w:cs="Calibri"/>
        </w:rPr>
        <w:t xml:space="preserve">Academy Policies, </w:t>
      </w:r>
      <w:proofErr w:type="spellStart"/>
      <w:r w:rsidRPr="001C516B">
        <w:rPr>
          <w:rFonts w:ascii="Calibri" w:eastAsia="MS Mincho" w:hAnsi="Calibri" w:cs="Calibri"/>
        </w:rPr>
        <w:t>Astrea</w:t>
      </w:r>
      <w:proofErr w:type="spellEnd"/>
      <w:r w:rsidRPr="001C516B">
        <w:rPr>
          <w:rFonts w:ascii="Calibri" w:eastAsia="MS Mincho" w:hAnsi="Calibri" w:cs="Calibri"/>
        </w:rPr>
        <w:t xml:space="preserve"> Academy Trust Policies, Standing Orders and current legislation with an emphasis on Customer Care, Equal Opportunities, Data Protection and Health and Safety.</w:t>
      </w:r>
    </w:p>
    <w:p w:rsidR="00B614FF" w:rsidRPr="00DB3941" w:rsidRDefault="00B614FF" w:rsidP="00DB3941">
      <w:pPr>
        <w:rPr>
          <w:rFonts w:ascii="Calibri" w:eastAsia="MS Mincho" w:hAnsi="Calibri" w:cs="Calibri"/>
        </w:rPr>
      </w:pPr>
      <w:r w:rsidRPr="00DB3941">
        <w:rPr>
          <w:rFonts w:eastAsia="Times New Roman" w:cs="Arial"/>
          <w:b/>
          <w:color w:val="660033"/>
          <w:sz w:val="24"/>
          <w:szCs w:val="24"/>
        </w:rPr>
        <w:t>The Academy Trust is committed to safeguarding and promoting the welfare of children and young people and expects all staff and volunteers to share in this commitment.</w:t>
      </w:r>
    </w:p>
    <w:p w:rsidR="00B614FF" w:rsidRDefault="00B614FF" w:rsidP="00B614FF">
      <w:pPr>
        <w:spacing w:after="0" w:line="240" w:lineRule="auto"/>
        <w:jc w:val="both"/>
        <w:rPr>
          <w:rFonts w:eastAsia="Times New Roman" w:cs="Arial"/>
          <w:b/>
          <w:color w:val="660033"/>
          <w:sz w:val="24"/>
          <w:szCs w:val="24"/>
        </w:rPr>
      </w:pPr>
    </w:p>
    <w:p w:rsidR="00DB3941" w:rsidRPr="00DB3941" w:rsidRDefault="00B614FF" w:rsidP="00DB3941">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 xml:space="preserve">The above duties are not exhaustive and the </w:t>
      </w:r>
      <w:proofErr w:type="spellStart"/>
      <w:r w:rsidRPr="0072329C">
        <w:rPr>
          <w:rFonts w:eastAsia="Times New Roman" w:cs="Arial"/>
          <w:b/>
          <w:color w:val="660033"/>
          <w:sz w:val="24"/>
          <w:szCs w:val="24"/>
        </w:rPr>
        <w:t>postholder</w:t>
      </w:r>
      <w:proofErr w:type="spellEnd"/>
      <w:r w:rsidRPr="0072329C">
        <w:rPr>
          <w:rFonts w:eastAsia="Times New Roman" w:cs="Arial"/>
          <w:b/>
          <w:color w:val="660033"/>
          <w:sz w:val="24"/>
          <w:szCs w:val="24"/>
        </w:rPr>
        <w:t xml:space="preserve"> may be required to undertake tasks, roles and responsibilities as may be reasonably assigned to them by the Principal</w:t>
      </w:r>
      <w:r>
        <w:rPr>
          <w:rFonts w:eastAsia="Times New Roman" w:cs="Arial"/>
          <w:b/>
          <w:color w:val="660033"/>
          <w:sz w:val="24"/>
          <w:szCs w:val="24"/>
        </w:rPr>
        <w:t>.</w:t>
      </w:r>
      <w:bookmarkStart w:id="9" w:name="_GoBack"/>
      <w:bookmarkEnd w:id="9"/>
    </w:p>
    <w:p w:rsidR="00DB3941" w:rsidRPr="0090527F" w:rsidRDefault="00DB3941" w:rsidP="00DB3941">
      <w:pPr>
        <w:rPr>
          <w:rFonts w:cstheme="minorHAnsi"/>
          <w:sz w:val="24"/>
          <w:szCs w:val="24"/>
        </w:rPr>
      </w:pPr>
      <w:r>
        <w:rPr>
          <w:rFonts w:cstheme="minorHAnsi"/>
          <w:b/>
          <w:color w:val="660033"/>
          <w:sz w:val="48"/>
          <w:szCs w:val="48"/>
        </w:rPr>
        <w:lastRenderedPageBreak/>
        <w:t>P</w:t>
      </w:r>
      <w:r w:rsidRPr="0090527F">
        <w:rPr>
          <w:rFonts w:cstheme="minorHAnsi"/>
          <w:b/>
          <w:color w:val="660033"/>
          <w:sz w:val="48"/>
          <w:szCs w:val="48"/>
        </w:rPr>
        <w:t>erson Specification</w:t>
      </w:r>
    </w:p>
    <w:p w:rsidR="00DB3941" w:rsidRDefault="00DB3941" w:rsidP="00DB3941">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p w:rsidR="00DB3941" w:rsidRPr="00C943AA" w:rsidRDefault="00DB3941" w:rsidP="00DB3941">
      <w:pPr>
        <w:overflowPunct w:val="0"/>
        <w:autoSpaceDE w:val="0"/>
        <w:autoSpaceDN w:val="0"/>
        <w:adjustRightInd w:val="0"/>
        <w:spacing w:after="0" w:line="240" w:lineRule="auto"/>
        <w:textAlignment w:val="baseline"/>
        <w:rPr>
          <w:rFonts w:ascii="Comic Sans MS" w:eastAsia="Times New Roman" w:hAnsi="Comic Sans MS" w:cs="Times New Roman"/>
          <w:sz w:val="17"/>
          <w:szCs w:val="17"/>
        </w:rPr>
      </w:pPr>
    </w:p>
    <w:tbl>
      <w:tblPr>
        <w:tblStyle w:val="TableGrid"/>
        <w:tblW w:w="0" w:type="auto"/>
        <w:tblLook w:val="04A0" w:firstRow="1" w:lastRow="0" w:firstColumn="1" w:lastColumn="0" w:noHBand="0" w:noVBand="1"/>
      </w:tblPr>
      <w:tblGrid>
        <w:gridCol w:w="5774"/>
        <w:gridCol w:w="1592"/>
        <w:gridCol w:w="1650"/>
      </w:tblGrid>
      <w:tr w:rsidR="00DB3941" w:rsidRPr="00C821A6" w:rsidTr="001F69E2">
        <w:tc>
          <w:tcPr>
            <w:tcW w:w="5774" w:type="dxa"/>
          </w:tcPr>
          <w:p w:rsidR="00DB3941" w:rsidRPr="00C821A6" w:rsidRDefault="00DB3941" w:rsidP="001F69E2">
            <w:pPr>
              <w:rPr>
                <w:b/>
                <w:color w:val="660033"/>
              </w:rPr>
            </w:pPr>
            <w:r w:rsidRPr="00C821A6">
              <w:rPr>
                <w:b/>
                <w:color w:val="660033"/>
              </w:rPr>
              <w:t>Knowledge/Qualifications and Experience</w:t>
            </w:r>
          </w:p>
          <w:p w:rsidR="00DB3941" w:rsidRPr="00C821A6" w:rsidRDefault="00DB3941" w:rsidP="001F69E2">
            <w:pPr>
              <w:rPr>
                <w:b/>
                <w:color w:val="660033"/>
              </w:rPr>
            </w:pPr>
          </w:p>
        </w:tc>
        <w:tc>
          <w:tcPr>
            <w:tcW w:w="1592" w:type="dxa"/>
          </w:tcPr>
          <w:p w:rsidR="00DB3941" w:rsidRPr="00C821A6" w:rsidRDefault="00DB3941" w:rsidP="001F69E2">
            <w:pPr>
              <w:jc w:val="center"/>
              <w:rPr>
                <w:b/>
                <w:color w:val="660033"/>
              </w:rPr>
            </w:pPr>
            <w:r w:rsidRPr="00C821A6">
              <w:rPr>
                <w:b/>
                <w:color w:val="660033"/>
              </w:rPr>
              <w:t xml:space="preserve">Essential </w:t>
            </w:r>
          </w:p>
        </w:tc>
        <w:tc>
          <w:tcPr>
            <w:tcW w:w="1650" w:type="dxa"/>
          </w:tcPr>
          <w:p w:rsidR="00DB3941" w:rsidRPr="00C821A6" w:rsidRDefault="00DB3941" w:rsidP="001F69E2">
            <w:pPr>
              <w:jc w:val="center"/>
              <w:rPr>
                <w:b/>
                <w:color w:val="660033"/>
              </w:rPr>
            </w:pPr>
            <w:r w:rsidRPr="00C821A6">
              <w:rPr>
                <w:b/>
                <w:color w:val="660033"/>
              </w:rPr>
              <w:t>Desirable</w:t>
            </w:r>
          </w:p>
        </w:tc>
      </w:tr>
      <w:tr w:rsidR="00DB3941" w:rsidRPr="00267AC6" w:rsidTr="001F69E2">
        <w:tc>
          <w:tcPr>
            <w:tcW w:w="5774" w:type="dxa"/>
          </w:tcPr>
          <w:p w:rsidR="00DB3941" w:rsidRDefault="00DB3941" w:rsidP="001F69E2">
            <w:pPr>
              <w:rPr>
                <w:rFonts w:cstheme="minorHAnsi"/>
              </w:rPr>
            </w:pPr>
            <w:r>
              <w:rPr>
                <w:rFonts w:cstheme="minorHAnsi"/>
              </w:rPr>
              <w:t xml:space="preserve">Level 3 NVQ </w:t>
            </w:r>
          </w:p>
          <w:p w:rsidR="00DB3941" w:rsidRPr="00CE4768"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RPr="00267AC6" w:rsidTr="001F69E2">
        <w:tc>
          <w:tcPr>
            <w:tcW w:w="5774" w:type="dxa"/>
          </w:tcPr>
          <w:p w:rsidR="00DB3941" w:rsidRDefault="00DB3941" w:rsidP="001F69E2">
            <w:pPr>
              <w:rPr>
                <w:rFonts w:cstheme="minorHAnsi"/>
              </w:rPr>
            </w:pPr>
            <w:r w:rsidRPr="00CE4768">
              <w:rPr>
                <w:rFonts w:cstheme="minorHAnsi"/>
              </w:rPr>
              <w:t>Degree</w:t>
            </w:r>
          </w:p>
          <w:p w:rsidR="00DB3941" w:rsidRPr="00CE4768" w:rsidRDefault="00DB3941" w:rsidP="001F69E2">
            <w:pPr>
              <w:rPr>
                <w:rFonts w:cstheme="minorHAnsi"/>
              </w:rPr>
            </w:pPr>
          </w:p>
        </w:tc>
        <w:tc>
          <w:tcPr>
            <w:tcW w:w="1592" w:type="dxa"/>
          </w:tcPr>
          <w:p w:rsidR="00DB3941" w:rsidRPr="00F06E93" w:rsidRDefault="00DB3941" w:rsidP="001F69E2">
            <w:pPr>
              <w:jc w:val="center"/>
            </w:pPr>
          </w:p>
        </w:tc>
        <w:tc>
          <w:tcPr>
            <w:tcW w:w="1650" w:type="dxa"/>
          </w:tcPr>
          <w:p w:rsidR="00DB3941" w:rsidRPr="00F06E93" w:rsidRDefault="00DB3941" w:rsidP="001F69E2">
            <w:pPr>
              <w:jc w:val="center"/>
            </w:pPr>
            <w:r>
              <w:t>*</w:t>
            </w:r>
          </w:p>
        </w:tc>
      </w:tr>
      <w:tr w:rsidR="00DB3941" w:rsidTr="001F69E2">
        <w:tc>
          <w:tcPr>
            <w:tcW w:w="5774" w:type="dxa"/>
          </w:tcPr>
          <w:p w:rsidR="00DB3941" w:rsidRPr="00CE4768" w:rsidRDefault="00DB3941" w:rsidP="001F69E2">
            <w:pPr>
              <w:rPr>
                <w:rFonts w:cstheme="minorHAnsi"/>
              </w:rPr>
            </w:pPr>
            <w:r>
              <w:rPr>
                <w:rFonts w:cstheme="minorHAnsi"/>
              </w:rPr>
              <w:t>GCSE grade C or above in maths and English</w:t>
            </w: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CE4768">
              <w:rPr>
                <w:rFonts w:cstheme="minorHAnsi"/>
              </w:rPr>
              <w:t xml:space="preserve">Previous successful experience in </w:t>
            </w:r>
            <w:r>
              <w:rPr>
                <w:rFonts w:cstheme="minorHAnsi"/>
              </w:rPr>
              <w:t>a primary school setting</w:t>
            </w:r>
          </w:p>
          <w:p w:rsidR="00DB3941" w:rsidRPr="00CE4768"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CE4768">
              <w:rPr>
                <w:rFonts w:cstheme="minorHAnsi"/>
              </w:rPr>
              <w:t>Experience in relevant type of school</w:t>
            </w:r>
            <w:r>
              <w:rPr>
                <w:rFonts w:cstheme="minorHAnsi"/>
              </w:rPr>
              <w:t>/academy</w:t>
            </w:r>
          </w:p>
          <w:p w:rsidR="00DB3941" w:rsidRPr="00CE4768"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Pr>
                <w:rFonts w:cstheme="minorHAnsi"/>
              </w:rPr>
              <w:t>Evidence of c</w:t>
            </w:r>
            <w:r w:rsidRPr="00CE4768">
              <w:rPr>
                <w:rFonts w:cstheme="minorHAnsi"/>
              </w:rPr>
              <w:t>ontributi</w:t>
            </w:r>
            <w:r>
              <w:rPr>
                <w:rFonts w:cstheme="minorHAnsi"/>
              </w:rPr>
              <w:t>ng</w:t>
            </w:r>
            <w:r w:rsidRPr="00CE4768">
              <w:rPr>
                <w:rFonts w:cstheme="minorHAnsi"/>
              </w:rPr>
              <w:t xml:space="preserve"> to extra-curricular activities</w:t>
            </w:r>
          </w:p>
          <w:p w:rsidR="00DB3941" w:rsidRPr="00CE4768" w:rsidRDefault="00DB3941" w:rsidP="001F69E2">
            <w:pPr>
              <w:rPr>
                <w:rFonts w:cstheme="minorHAnsi"/>
              </w:rPr>
            </w:pPr>
          </w:p>
        </w:tc>
        <w:tc>
          <w:tcPr>
            <w:tcW w:w="1592" w:type="dxa"/>
          </w:tcPr>
          <w:p w:rsidR="00DB3941" w:rsidRPr="00F06E93" w:rsidRDefault="00DB3941" w:rsidP="001F69E2">
            <w:pPr>
              <w:jc w:val="center"/>
            </w:pPr>
          </w:p>
        </w:tc>
        <w:tc>
          <w:tcPr>
            <w:tcW w:w="1650" w:type="dxa"/>
          </w:tcPr>
          <w:p w:rsidR="00DB3941" w:rsidRPr="00F06E93" w:rsidRDefault="00DB3941" w:rsidP="001F69E2">
            <w:pPr>
              <w:jc w:val="center"/>
            </w:pPr>
            <w:r>
              <w:t>*</w:t>
            </w:r>
          </w:p>
        </w:tc>
      </w:tr>
      <w:tr w:rsidR="00DB3941" w:rsidTr="001F69E2">
        <w:tc>
          <w:tcPr>
            <w:tcW w:w="5774" w:type="dxa"/>
          </w:tcPr>
          <w:p w:rsidR="00DB3941" w:rsidRDefault="00DB3941" w:rsidP="001F69E2">
            <w:pPr>
              <w:rPr>
                <w:rFonts w:cstheme="minorHAnsi"/>
              </w:rPr>
            </w:pPr>
            <w:r>
              <w:rPr>
                <w:rFonts w:cstheme="minorHAnsi"/>
              </w:rPr>
              <w:t>Ability to demonstrate e</w:t>
            </w:r>
            <w:r w:rsidRPr="00CE4768">
              <w:rPr>
                <w:rFonts w:cstheme="minorHAnsi"/>
              </w:rPr>
              <w:t>ffective behaviour management strategies</w:t>
            </w:r>
          </w:p>
          <w:p w:rsidR="00DB3941" w:rsidRPr="00CE4768"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CE4768">
              <w:rPr>
                <w:rFonts w:cstheme="minorHAnsi"/>
              </w:rPr>
              <w:t>An understanding of the educational development of pupils</w:t>
            </w:r>
          </w:p>
          <w:p w:rsidR="00DB3941" w:rsidRPr="00CE4768" w:rsidRDefault="00DB3941" w:rsidP="001F69E2">
            <w:pPr>
              <w:rPr>
                <w:rFonts w:cstheme="minorHAnsi"/>
              </w:rPr>
            </w:pPr>
          </w:p>
        </w:tc>
        <w:tc>
          <w:tcPr>
            <w:tcW w:w="1592" w:type="dxa"/>
          </w:tcPr>
          <w:p w:rsidR="00DB3941"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Pr="00CE4768" w:rsidRDefault="00DB3941" w:rsidP="001F69E2">
            <w:pPr>
              <w:rPr>
                <w:rFonts w:cstheme="minorHAnsi"/>
              </w:rPr>
            </w:pPr>
            <w:r>
              <w:rPr>
                <w:rFonts w:cstheme="minorHAnsi"/>
              </w:rPr>
              <w:t>K</w:t>
            </w:r>
            <w:r w:rsidRPr="00CE4768">
              <w:rPr>
                <w:rFonts w:cstheme="minorHAnsi"/>
              </w:rPr>
              <w:t>nowledge of the primary curriculum</w:t>
            </w:r>
            <w:r>
              <w:rPr>
                <w:rFonts w:cstheme="minorHAnsi"/>
              </w:rPr>
              <w:t xml:space="preserve"> </w:t>
            </w:r>
          </w:p>
        </w:tc>
        <w:tc>
          <w:tcPr>
            <w:tcW w:w="1592" w:type="dxa"/>
          </w:tcPr>
          <w:p w:rsidR="00DB3941"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CE4768">
              <w:rPr>
                <w:rFonts w:cstheme="minorHAnsi"/>
              </w:rPr>
              <w:t>Understanding and experience of assessment systems</w:t>
            </w:r>
          </w:p>
          <w:p w:rsidR="00DB3941" w:rsidRPr="00CE4768" w:rsidRDefault="00DB3941" w:rsidP="001F69E2">
            <w:pPr>
              <w:rPr>
                <w:rFonts w:cstheme="minorHAnsi"/>
              </w:rPr>
            </w:pPr>
          </w:p>
        </w:tc>
        <w:tc>
          <w:tcPr>
            <w:tcW w:w="1592" w:type="dxa"/>
          </w:tcPr>
          <w:p w:rsidR="00DB3941"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CE4768">
              <w:rPr>
                <w:rFonts w:cstheme="minorHAnsi"/>
              </w:rPr>
              <w:t xml:space="preserve">A clear understanding of </w:t>
            </w:r>
            <w:r>
              <w:rPr>
                <w:rFonts w:cstheme="minorHAnsi"/>
              </w:rPr>
              <w:t>supporting learning in the classroom</w:t>
            </w:r>
          </w:p>
          <w:p w:rsidR="00DB3941" w:rsidRPr="00CE4768" w:rsidRDefault="00DB3941" w:rsidP="001F69E2">
            <w:pPr>
              <w:rPr>
                <w:rFonts w:cstheme="minorHAnsi"/>
              </w:rPr>
            </w:pPr>
          </w:p>
        </w:tc>
        <w:tc>
          <w:tcPr>
            <w:tcW w:w="1592" w:type="dxa"/>
          </w:tcPr>
          <w:p w:rsidR="00DB3941" w:rsidRDefault="00DB3941" w:rsidP="001F69E2">
            <w:pPr>
              <w:jc w:val="center"/>
            </w:pPr>
            <w:r>
              <w:t>*</w:t>
            </w:r>
          </w:p>
        </w:tc>
        <w:tc>
          <w:tcPr>
            <w:tcW w:w="1650" w:type="dxa"/>
          </w:tcPr>
          <w:p w:rsidR="00DB3941" w:rsidRPr="00F06E93" w:rsidRDefault="00DB3941" w:rsidP="001F69E2">
            <w:pPr>
              <w:jc w:val="center"/>
            </w:pPr>
          </w:p>
        </w:tc>
      </w:tr>
      <w:tr w:rsidR="00DB3941" w:rsidRPr="00506F7D" w:rsidTr="001F69E2">
        <w:tc>
          <w:tcPr>
            <w:tcW w:w="5774" w:type="dxa"/>
          </w:tcPr>
          <w:p w:rsidR="00DB3941" w:rsidRPr="00506F7D" w:rsidRDefault="00DB3941" w:rsidP="001F69E2">
            <w:pPr>
              <w:rPr>
                <w:b/>
                <w:color w:val="660033"/>
              </w:rPr>
            </w:pPr>
            <w:r w:rsidRPr="00506F7D">
              <w:rPr>
                <w:b/>
                <w:color w:val="660033"/>
              </w:rPr>
              <w:t>Skills and abilities and professional attributes</w:t>
            </w:r>
          </w:p>
          <w:p w:rsidR="00DB3941" w:rsidRPr="00506F7D" w:rsidRDefault="00DB3941" w:rsidP="001F69E2">
            <w:pPr>
              <w:rPr>
                <w:b/>
                <w:color w:val="660033"/>
              </w:rPr>
            </w:pPr>
          </w:p>
        </w:tc>
        <w:tc>
          <w:tcPr>
            <w:tcW w:w="1592" w:type="dxa"/>
          </w:tcPr>
          <w:p w:rsidR="00DB3941" w:rsidRPr="00506F7D" w:rsidRDefault="00DB3941" w:rsidP="001F69E2">
            <w:pPr>
              <w:jc w:val="center"/>
              <w:rPr>
                <w:color w:val="660033"/>
              </w:rPr>
            </w:pPr>
          </w:p>
        </w:tc>
        <w:tc>
          <w:tcPr>
            <w:tcW w:w="1650" w:type="dxa"/>
          </w:tcPr>
          <w:p w:rsidR="00DB3941" w:rsidRPr="00506F7D" w:rsidRDefault="00DB3941" w:rsidP="001F69E2">
            <w:pPr>
              <w:jc w:val="center"/>
              <w:rPr>
                <w:color w:val="660033"/>
              </w:rPr>
            </w:pPr>
          </w:p>
        </w:tc>
      </w:tr>
      <w:tr w:rsidR="00DB3941" w:rsidRPr="00267AC6" w:rsidTr="001F69E2">
        <w:tc>
          <w:tcPr>
            <w:tcW w:w="5774" w:type="dxa"/>
          </w:tcPr>
          <w:p w:rsidR="00DB3941" w:rsidRDefault="00DB3941" w:rsidP="001F69E2">
            <w:pPr>
              <w:rPr>
                <w:rFonts w:cstheme="minorHAnsi"/>
              </w:rPr>
            </w:pPr>
            <w:r w:rsidRPr="00CE4768">
              <w:rPr>
                <w:rFonts w:cstheme="minorHAnsi"/>
              </w:rPr>
              <w:t>Willingness and ability to pursue professional learning/ qualifications for the post</w:t>
            </w:r>
          </w:p>
          <w:p w:rsidR="00DB3941" w:rsidRPr="00CE4768" w:rsidRDefault="00DB3941" w:rsidP="001F69E2">
            <w:pPr>
              <w:rPr>
                <w:rFonts w:cstheme="minorHAnsi"/>
                <w:lang w:val="en-US"/>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CE4768">
              <w:rPr>
                <w:rFonts w:cstheme="minorHAnsi"/>
              </w:rPr>
              <w:t>A commitment to inclusion and pupil wellbeing</w:t>
            </w:r>
          </w:p>
          <w:p w:rsidR="00DB3941" w:rsidRPr="00CE4768"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Pr="00EA0B32" w:rsidRDefault="00DB3941" w:rsidP="001F69E2">
            <w:pPr>
              <w:rPr>
                <w:rFonts w:cstheme="minorHAnsi"/>
              </w:rPr>
            </w:pPr>
            <w:r w:rsidRPr="00EA0B32">
              <w:rPr>
                <w:rFonts w:cstheme="minorHAnsi"/>
              </w:rPr>
              <w:t>High expectations of self and others</w:t>
            </w:r>
            <w:r>
              <w:rPr>
                <w:rFonts w:cstheme="minorHAnsi"/>
              </w:rPr>
              <w:t xml:space="preserve"> with a Professional demeanour</w:t>
            </w: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Ability to relate well to children and adults</w:t>
            </w:r>
          </w:p>
          <w:p w:rsidR="00DB3941" w:rsidRPr="00EA0B32"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Effective interpersonal skills</w:t>
            </w:r>
          </w:p>
          <w:p w:rsidR="00DB3941" w:rsidRPr="00EA0B32"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Effective organisational skills</w:t>
            </w:r>
          </w:p>
          <w:p w:rsidR="00DB3941" w:rsidRPr="00EA0B32"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Calm, positive and ability to work under pressure</w:t>
            </w:r>
          </w:p>
          <w:p w:rsidR="00DB3941" w:rsidRPr="00EA0B32"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Confidence and commitment</w:t>
            </w:r>
          </w:p>
          <w:p w:rsidR="00DB3941" w:rsidRPr="00EA0B32"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 xml:space="preserve">A willingness to </w:t>
            </w:r>
            <w:r>
              <w:rPr>
                <w:rFonts w:cstheme="minorHAnsi"/>
              </w:rPr>
              <w:t>multi task</w:t>
            </w:r>
          </w:p>
          <w:p w:rsidR="00DB3941" w:rsidRPr="00EA0B32" w:rsidRDefault="00DB3941" w:rsidP="001F69E2">
            <w:pPr>
              <w:rPr>
                <w:rFonts w:cstheme="minorHAnsi"/>
              </w:rPr>
            </w:pPr>
          </w:p>
        </w:tc>
        <w:tc>
          <w:tcPr>
            <w:tcW w:w="1592" w:type="dxa"/>
          </w:tcPr>
          <w:p w:rsidR="00DB3941" w:rsidRPr="00F06E93" w:rsidRDefault="00DB3941" w:rsidP="001F69E2">
            <w:pPr>
              <w:jc w:val="center"/>
            </w:pPr>
            <w:r>
              <w:t>*</w:t>
            </w:r>
          </w:p>
        </w:tc>
        <w:tc>
          <w:tcPr>
            <w:tcW w:w="1650" w:type="dxa"/>
          </w:tcPr>
          <w:p w:rsidR="00DB3941" w:rsidRPr="00F06E93" w:rsidRDefault="00DB3941" w:rsidP="001F69E2">
            <w:pPr>
              <w:jc w:val="center"/>
            </w:pPr>
          </w:p>
        </w:tc>
      </w:tr>
      <w:tr w:rsidR="00DB3941" w:rsidTr="001F69E2">
        <w:tc>
          <w:tcPr>
            <w:tcW w:w="5774" w:type="dxa"/>
          </w:tcPr>
          <w:p w:rsidR="00DB3941" w:rsidRPr="00506F7D" w:rsidRDefault="00DB3941" w:rsidP="001F69E2">
            <w:pPr>
              <w:rPr>
                <w:b/>
                <w:color w:val="660033"/>
              </w:rPr>
            </w:pPr>
            <w:r>
              <w:rPr>
                <w:b/>
                <w:color w:val="660033"/>
              </w:rPr>
              <w:lastRenderedPageBreak/>
              <w:t>Other</w:t>
            </w:r>
          </w:p>
          <w:p w:rsidR="00DB3941" w:rsidRPr="00F06E93" w:rsidRDefault="00DB3941" w:rsidP="001F69E2">
            <w:pPr>
              <w:rPr>
                <w:lang w:val="en-US"/>
              </w:rPr>
            </w:pPr>
          </w:p>
        </w:tc>
        <w:tc>
          <w:tcPr>
            <w:tcW w:w="1592" w:type="dxa"/>
          </w:tcPr>
          <w:p w:rsidR="00DB3941" w:rsidRPr="00F06E93" w:rsidRDefault="00DB3941" w:rsidP="001F69E2">
            <w:pPr>
              <w:jc w:val="center"/>
            </w:pP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Application forms should be completed in full</w:t>
            </w:r>
          </w:p>
          <w:p w:rsidR="00DB3941" w:rsidRPr="00EA0B32" w:rsidRDefault="00DB3941" w:rsidP="001F69E2">
            <w:pPr>
              <w:rPr>
                <w:rFonts w:cstheme="minorHAnsi"/>
              </w:rPr>
            </w:pPr>
          </w:p>
        </w:tc>
        <w:tc>
          <w:tcPr>
            <w:tcW w:w="1592" w:type="dxa"/>
          </w:tcPr>
          <w:p w:rsidR="00DB3941" w:rsidRPr="00EA0B32" w:rsidRDefault="00DB3941" w:rsidP="001F69E2">
            <w:pPr>
              <w:jc w:val="center"/>
              <w:rPr>
                <w:rFonts w:cstheme="minorHAnsi"/>
              </w:rPr>
            </w:pPr>
            <w:r w:rsidRPr="00EA0B32">
              <w:rPr>
                <w:rFonts w:cstheme="minorHAnsi"/>
              </w:rP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Letters should be clear, concise and address the job specifications</w:t>
            </w:r>
            <w:r>
              <w:rPr>
                <w:rFonts w:cstheme="minorHAnsi"/>
              </w:rPr>
              <w:t xml:space="preserve"> (No more than 2 side of A4)</w:t>
            </w:r>
          </w:p>
          <w:p w:rsidR="00DB3941" w:rsidRPr="00EA0B32" w:rsidRDefault="00DB3941" w:rsidP="001F69E2">
            <w:pPr>
              <w:rPr>
                <w:rFonts w:cstheme="minorHAnsi"/>
              </w:rPr>
            </w:pPr>
          </w:p>
        </w:tc>
        <w:tc>
          <w:tcPr>
            <w:tcW w:w="1592" w:type="dxa"/>
          </w:tcPr>
          <w:p w:rsidR="00DB3941" w:rsidRPr="00EA0B32" w:rsidRDefault="00DB3941" w:rsidP="001F69E2">
            <w:pPr>
              <w:jc w:val="center"/>
              <w:rPr>
                <w:rFonts w:cstheme="minorHAnsi"/>
              </w:rPr>
            </w:pPr>
            <w:r w:rsidRPr="00EA0B32">
              <w:rPr>
                <w:rFonts w:cstheme="minorHAnsi"/>
              </w:rP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Successful candidate to have enhanced DBS and other appropriate checks</w:t>
            </w:r>
          </w:p>
          <w:p w:rsidR="00DB3941" w:rsidRPr="00EA0B32" w:rsidRDefault="00DB3941" w:rsidP="001F69E2">
            <w:pPr>
              <w:rPr>
                <w:rFonts w:cstheme="minorHAnsi"/>
              </w:rPr>
            </w:pPr>
          </w:p>
        </w:tc>
        <w:tc>
          <w:tcPr>
            <w:tcW w:w="1592" w:type="dxa"/>
          </w:tcPr>
          <w:p w:rsidR="00DB3941" w:rsidRPr="00EA0B32" w:rsidRDefault="00DB3941" w:rsidP="001F69E2">
            <w:pPr>
              <w:jc w:val="center"/>
              <w:rPr>
                <w:rFonts w:cstheme="minorHAnsi"/>
              </w:rPr>
            </w:pPr>
            <w:r w:rsidRPr="00EA0B32">
              <w:rPr>
                <w:rFonts w:cstheme="minorHAnsi"/>
              </w:rPr>
              <w:t>*</w:t>
            </w:r>
          </w:p>
        </w:tc>
        <w:tc>
          <w:tcPr>
            <w:tcW w:w="1650" w:type="dxa"/>
          </w:tcPr>
          <w:p w:rsidR="00DB3941" w:rsidRPr="00F06E93" w:rsidRDefault="00DB3941" w:rsidP="001F69E2">
            <w:pPr>
              <w:jc w:val="center"/>
            </w:pPr>
          </w:p>
        </w:tc>
      </w:tr>
      <w:tr w:rsidR="00DB3941" w:rsidTr="001F69E2">
        <w:tc>
          <w:tcPr>
            <w:tcW w:w="5774" w:type="dxa"/>
          </w:tcPr>
          <w:p w:rsidR="00DB3941" w:rsidRDefault="00DB3941" w:rsidP="001F69E2">
            <w:pPr>
              <w:rPr>
                <w:rFonts w:cstheme="minorHAnsi"/>
              </w:rPr>
            </w:pPr>
            <w:r w:rsidRPr="00EA0B32">
              <w:rPr>
                <w:rFonts w:cstheme="minorHAnsi"/>
              </w:rPr>
              <w:t>Two positive written references – one from current employer/most recent teaching experience</w:t>
            </w:r>
          </w:p>
          <w:p w:rsidR="00DB3941" w:rsidRPr="00EA0B32" w:rsidRDefault="00DB3941" w:rsidP="001F69E2">
            <w:pPr>
              <w:rPr>
                <w:rFonts w:cstheme="minorHAnsi"/>
              </w:rPr>
            </w:pPr>
          </w:p>
        </w:tc>
        <w:tc>
          <w:tcPr>
            <w:tcW w:w="1592" w:type="dxa"/>
          </w:tcPr>
          <w:p w:rsidR="00DB3941" w:rsidRPr="00EA0B32" w:rsidRDefault="00DB3941" w:rsidP="001F69E2">
            <w:pPr>
              <w:jc w:val="center"/>
              <w:rPr>
                <w:rFonts w:cstheme="minorHAnsi"/>
              </w:rPr>
            </w:pPr>
            <w:r w:rsidRPr="00EA0B32">
              <w:rPr>
                <w:rFonts w:cstheme="minorHAnsi"/>
              </w:rPr>
              <w:t>*</w:t>
            </w:r>
          </w:p>
        </w:tc>
        <w:tc>
          <w:tcPr>
            <w:tcW w:w="1650" w:type="dxa"/>
          </w:tcPr>
          <w:p w:rsidR="00DB3941" w:rsidRPr="00F06E93" w:rsidRDefault="00DB3941" w:rsidP="001F69E2">
            <w:pPr>
              <w:jc w:val="center"/>
            </w:pPr>
          </w:p>
        </w:tc>
      </w:tr>
    </w:tbl>
    <w:p w:rsidR="00DB3941" w:rsidRDefault="00DB3941" w:rsidP="00DB3941">
      <w:pPr>
        <w:rPr>
          <w:rFonts w:cstheme="minorHAnsi"/>
          <w:sz w:val="24"/>
          <w:szCs w:val="24"/>
        </w:rPr>
      </w:pPr>
    </w:p>
    <w:p w:rsidR="00DB3941" w:rsidRDefault="00DB3941" w:rsidP="00DB3941"/>
    <w:p w:rsidR="00796999" w:rsidRPr="0090527F" w:rsidRDefault="00B614FF" w:rsidP="00796999">
      <w:pPr>
        <w:pStyle w:val="Heading1"/>
        <w:rPr>
          <w:rFonts w:asciiTheme="minorHAnsi" w:hAnsiTheme="minorHAnsi" w:cstheme="minorHAnsi"/>
          <w:b/>
          <w:color w:val="660033"/>
          <w:sz w:val="48"/>
          <w:szCs w:val="48"/>
        </w:rPr>
      </w:pPr>
      <w:bookmarkStart w:id="10" w:name="_Toc473808873"/>
      <w:r>
        <w:rPr>
          <w:rFonts w:asciiTheme="minorHAnsi" w:hAnsiTheme="minorHAnsi" w:cstheme="minorHAnsi"/>
          <w:b/>
          <w:color w:val="660033"/>
          <w:sz w:val="48"/>
          <w:szCs w:val="48"/>
        </w:rPr>
        <w:t>C</w:t>
      </w:r>
      <w:r w:rsidR="00075089" w:rsidRPr="0090527F">
        <w:rPr>
          <w:rFonts w:asciiTheme="minorHAnsi" w:hAnsiTheme="minorHAnsi" w:cstheme="minorHAnsi"/>
          <w:b/>
          <w:color w:val="660033"/>
          <w:sz w:val="48"/>
          <w:szCs w:val="48"/>
        </w:rPr>
        <w:t>hild Safeguarding Policy</w:t>
      </w:r>
      <w:bookmarkEnd w:id="10"/>
    </w:p>
    <w:p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rsidR="00075089" w:rsidRPr="0090527F" w:rsidRDefault="00075089" w:rsidP="00075089">
      <w:pPr>
        <w:pStyle w:val="DfESBullets"/>
        <w:numPr>
          <w:ilvl w:val="0"/>
          <w:numId w:val="0"/>
        </w:numPr>
        <w:spacing w:after="0"/>
        <w:rPr>
          <w:rFonts w:asciiTheme="minorHAnsi" w:hAnsiTheme="minorHAnsi" w:cstheme="minorHAnsi"/>
          <w:b/>
          <w:szCs w:val="24"/>
        </w:rPr>
      </w:pPr>
    </w:p>
    <w:p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rsidR="00075089" w:rsidRPr="0090527F" w:rsidRDefault="00075089" w:rsidP="00075089">
      <w:pPr>
        <w:rPr>
          <w:rFonts w:cstheme="minorHAnsi"/>
          <w:sz w:val="24"/>
          <w:szCs w:val="24"/>
        </w:rPr>
      </w:pPr>
    </w:p>
    <w:p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rsidR="00075089" w:rsidRPr="0090527F" w:rsidRDefault="00075089" w:rsidP="00DB3941">
      <w:pPr>
        <w:widowControl w:val="0"/>
        <w:numPr>
          <w:ilvl w:val="0"/>
          <w:numId w:val="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rsidR="00075089" w:rsidRPr="0090527F" w:rsidRDefault="00075089" w:rsidP="00075089">
      <w:pPr>
        <w:rPr>
          <w:rFonts w:cstheme="minorHAnsi"/>
        </w:rPr>
      </w:pPr>
    </w:p>
    <w:p w:rsidR="00075089" w:rsidRPr="0090527F" w:rsidRDefault="00075089" w:rsidP="00075089">
      <w:pPr>
        <w:jc w:val="both"/>
        <w:rPr>
          <w:rFonts w:cstheme="minorHAnsi"/>
          <w:sz w:val="24"/>
          <w:szCs w:val="24"/>
        </w:rPr>
      </w:pPr>
      <w:r w:rsidRPr="0090527F">
        <w:rPr>
          <w:rFonts w:cstheme="minorHAnsi"/>
          <w:sz w:val="24"/>
          <w:szCs w:val="24"/>
        </w:rPr>
        <w:lastRenderedPageBreak/>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2"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w:t>
      </w:r>
      <w:proofErr w:type="spellStart"/>
      <w:r w:rsidR="00102176">
        <w:rPr>
          <w:rFonts w:cstheme="minorHAnsi"/>
          <w:sz w:val="24"/>
          <w:szCs w:val="24"/>
        </w:rPr>
        <w:t>Astrea</w:t>
      </w:r>
      <w:proofErr w:type="spellEnd"/>
      <w:r w:rsidR="00102176">
        <w:rPr>
          <w:rFonts w:cstheme="minorHAnsi"/>
          <w:sz w:val="24"/>
          <w:szCs w:val="24"/>
        </w:rPr>
        <w:t xml:space="preserve"> Academy Trust policies</w:t>
      </w:r>
      <w:r w:rsidRPr="0090527F">
        <w:rPr>
          <w:rFonts w:cstheme="minorHAnsi"/>
          <w:sz w:val="24"/>
          <w:szCs w:val="24"/>
        </w:rPr>
        <w:t>.</w:t>
      </w:r>
    </w:p>
    <w:p w:rsidR="00F65903" w:rsidRDefault="00F65903">
      <w:pPr>
        <w:rPr>
          <w:rFonts w:cstheme="minorHAnsi"/>
          <w:b/>
          <w:color w:val="660033"/>
          <w:sz w:val="48"/>
          <w:szCs w:val="48"/>
        </w:rPr>
      </w:pPr>
      <w:bookmarkStart w:id="11" w:name="_Toc473808874"/>
      <w:r>
        <w:rPr>
          <w:rFonts w:cstheme="minorHAnsi"/>
          <w:b/>
          <w:color w:val="660033"/>
          <w:sz w:val="48"/>
          <w:szCs w:val="48"/>
        </w:rPr>
        <w:br w:type="page"/>
      </w:r>
    </w:p>
    <w:p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1"/>
    </w:p>
    <w:p w:rsidR="00021896" w:rsidRPr="0090527F" w:rsidRDefault="00021896" w:rsidP="00960890">
      <w:pPr>
        <w:spacing w:after="0"/>
        <w:rPr>
          <w:rFonts w:cstheme="minorHAnsi"/>
          <w:sz w:val="24"/>
          <w:szCs w:val="24"/>
        </w:rPr>
      </w:pPr>
    </w:p>
    <w:p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rsidR="00E6126D" w:rsidRPr="0090527F" w:rsidRDefault="00E6126D" w:rsidP="00960890">
      <w:pPr>
        <w:spacing w:after="0"/>
        <w:rPr>
          <w:rFonts w:cstheme="minorHAnsi"/>
          <w:sz w:val="24"/>
          <w:szCs w:val="24"/>
        </w:rPr>
      </w:pPr>
    </w:p>
    <w:p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rsidR="004F087B" w:rsidRPr="00F65903" w:rsidRDefault="004F087B" w:rsidP="00960890">
      <w:pPr>
        <w:spacing w:after="0"/>
        <w:rPr>
          <w:rFonts w:cstheme="minorHAnsi"/>
          <w:b/>
          <w:szCs w:val="28"/>
        </w:rPr>
      </w:pPr>
    </w:p>
    <w:p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rsidR="000D5AA8" w:rsidRPr="0090527F" w:rsidRDefault="000D5AA8" w:rsidP="00E6126D">
      <w:pPr>
        <w:spacing w:after="0"/>
        <w:rPr>
          <w:rFonts w:cstheme="minorHAnsi"/>
          <w:sz w:val="24"/>
          <w:szCs w:val="24"/>
        </w:rPr>
      </w:pPr>
    </w:p>
    <w:p w:rsidR="00E6126D" w:rsidRPr="0090527F" w:rsidRDefault="00E6126D" w:rsidP="00DB3941">
      <w:pPr>
        <w:pStyle w:val="ListParagraph"/>
        <w:numPr>
          <w:ilvl w:val="0"/>
          <w:numId w:val="2"/>
        </w:numPr>
        <w:spacing w:after="0"/>
        <w:rPr>
          <w:rFonts w:cstheme="minorHAnsi"/>
          <w:sz w:val="24"/>
          <w:szCs w:val="24"/>
        </w:rPr>
      </w:pPr>
      <w:r w:rsidRPr="0090527F">
        <w:rPr>
          <w:rFonts w:cstheme="minorHAnsi"/>
          <w:sz w:val="24"/>
          <w:szCs w:val="24"/>
        </w:rPr>
        <w:t xml:space="preserve">Candidates should be aware that all posts in </w:t>
      </w:r>
      <w:proofErr w:type="spellStart"/>
      <w:r w:rsidR="000A01DE">
        <w:rPr>
          <w:rFonts w:cstheme="minorHAnsi"/>
          <w:sz w:val="24"/>
          <w:szCs w:val="24"/>
        </w:rPr>
        <w:t>Astrea</w:t>
      </w:r>
      <w:proofErr w:type="spellEnd"/>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rsidR="00E6126D" w:rsidRPr="0090527F" w:rsidRDefault="00EF5B1E" w:rsidP="00DB3941">
      <w:pPr>
        <w:pStyle w:val="ListParagraph"/>
        <w:numPr>
          <w:ilvl w:val="0"/>
          <w:numId w:val="2"/>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rsidR="00E6126D" w:rsidRPr="0090527F" w:rsidRDefault="00E6126D" w:rsidP="00DB3941">
      <w:pPr>
        <w:pStyle w:val="ListParagraph"/>
        <w:numPr>
          <w:ilvl w:val="0"/>
          <w:numId w:val="2"/>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rsidR="00085CF5" w:rsidRPr="0090527F" w:rsidRDefault="00085CF5" w:rsidP="00DB3941">
      <w:pPr>
        <w:pStyle w:val="ListParagraph"/>
        <w:numPr>
          <w:ilvl w:val="0"/>
          <w:numId w:val="2"/>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rsidR="00085CF5" w:rsidRPr="0090527F" w:rsidRDefault="00085CF5" w:rsidP="00085CF5">
      <w:pPr>
        <w:spacing w:after="0"/>
        <w:rPr>
          <w:rFonts w:cstheme="minorHAnsi"/>
          <w:sz w:val="24"/>
          <w:szCs w:val="24"/>
        </w:rPr>
      </w:pPr>
    </w:p>
    <w:p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rsidR="00976D79" w:rsidRPr="0090527F" w:rsidRDefault="00976D79" w:rsidP="00085CF5">
      <w:pPr>
        <w:spacing w:after="0"/>
        <w:rPr>
          <w:rFonts w:cstheme="minorHAnsi"/>
          <w:b/>
          <w:color w:val="660033"/>
          <w:sz w:val="28"/>
          <w:szCs w:val="28"/>
        </w:rPr>
      </w:pPr>
    </w:p>
    <w:p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rsidR="00891D1F" w:rsidRPr="0090527F" w:rsidRDefault="00891D1F" w:rsidP="00085CF5">
      <w:pPr>
        <w:spacing w:after="0"/>
        <w:rPr>
          <w:rFonts w:cstheme="minorHAnsi"/>
          <w:sz w:val="24"/>
          <w:szCs w:val="24"/>
        </w:rPr>
      </w:pPr>
    </w:p>
    <w:p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rsidR="000D5AA8" w:rsidRPr="0090527F" w:rsidRDefault="000D5AA8" w:rsidP="00085CF5">
      <w:pPr>
        <w:spacing w:after="0"/>
        <w:rPr>
          <w:rFonts w:cstheme="minorHAnsi"/>
          <w:sz w:val="24"/>
          <w:szCs w:val="24"/>
        </w:rPr>
      </w:pPr>
    </w:p>
    <w:p w:rsidR="00891D1F" w:rsidRPr="0090527F" w:rsidRDefault="00891D1F" w:rsidP="00DB3941">
      <w:pPr>
        <w:pStyle w:val="ListParagraph"/>
        <w:numPr>
          <w:ilvl w:val="0"/>
          <w:numId w:val="3"/>
        </w:numPr>
        <w:spacing w:after="0"/>
        <w:rPr>
          <w:rFonts w:cstheme="minorHAnsi"/>
          <w:sz w:val="24"/>
          <w:szCs w:val="24"/>
        </w:rPr>
      </w:pPr>
      <w:r w:rsidRPr="0090527F">
        <w:rPr>
          <w:rFonts w:cstheme="minorHAnsi"/>
          <w:sz w:val="24"/>
          <w:szCs w:val="24"/>
        </w:rPr>
        <w:t>Documentary evidence of right to work in the UK</w:t>
      </w:r>
    </w:p>
    <w:p w:rsidR="00891D1F" w:rsidRPr="0090527F" w:rsidRDefault="00891D1F" w:rsidP="00DB3941">
      <w:pPr>
        <w:pStyle w:val="ListParagraph"/>
        <w:numPr>
          <w:ilvl w:val="0"/>
          <w:numId w:val="3"/>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rsidR="00891D1F" w:rsidRPr="0090527F" w:rsidRDefault="00891D1F" w:rsidP="00DB3941">
      <w:pPr>
        <w:pStyle w:val="ListParagraph"/>
        <w:numPr>
          <w:ilvl w:val="0"/>
          <w:numId w:val="3"/>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rsidR="00891D1F" w:rsidRPr="0090527F" w:rsidRDefault="00891D1F" w:rsidP="00DB3941">
      <w:pPr>
        <w:pStyle w:val="ListParagraph"/>
        <w:numPr>
          <w:ilvl w:val="0"/>
          <w:numId w:val="3"/>
        </w:numPr>
        <w:spacing w:after="0"/>
        <w:rPr>
          <w:rFonts w:cstheme="minorHAnsi"/>
          <w:sz w:val="24"/>
          <w:szCs w:val="24"/>
        </w:rPr>
      </w:pPr>
      <w:r w:rsidRPr="0090527F">
        <w:rPr>
          <w:rFonts w:cstheme="minorHAnsi"/>
          <w:sz w:val="24"/>
          <w:szCs w:val="24"/>
        </w:rPr>
        <w:lastRenderedPageBreak/>
        <w:t>Where appropriate any documentation evidencing change of name</w:t>
      </w:r>
    </w:p>
    <w:p w:rsidR="00891D1F" w:rsidRPr="0090527F" w:rsidRDefault="00891D1F" w:rsidP="00DB3941">
      <w:pPr>
        <w:pStyle w:val="ListParagraph"/>
        <w:numPr>
          <w:ilvl w:val="0"/>
          <w:numId w:val="3"/>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rsidR="000D5AA8" w:rsidRPr="0090527F" w:rsidRDefault="000D5AA8" w:rsidP="00494479">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rsidR="00891D1F" w:rsidRPr="0090527F" w:rsidRDefault="00891D1F" w:rsidP="000D5AA8">
      <w:pPr>
        <w:spacing w:after="0"/>
        <w:rPr>
          <w:rFonts w:cstheme="minorHAnsi"/>
          <w:sz w:val="24"/>
          <w:szCs w:val="24"/>
        </w:rPr>
      </w:pPr>
    </w:p>
    <w:p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rsidR="00494479" w:rsidRPr="0090527F" w:rsidRDefault="00494479" w:rsidP="00891D1F">
      <w:pPr>
        <w:spacing w:after="0"/>
        <w:ind w:left="360"/>
        <w:rPr>
          <w:rFonts w:cstheme="minorHAnsi"/>
          <w:sz w:val="24"/>
          <w:szCs w:val="24"/>
        </w:rPr>
      </w:pPr>
    </w:p>
    <w:p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rsidR="000D5AA8" w:rsidRPr="0090527F" w:rsidRDefault="000D5AA8" w:rsidP="00494479">
      <w:pPr>
        <w:spacing w:after="0"/>
        <w:rPr>
          <w:rFonts w:cstheme="minorHAnsi"/>
          <w:sz w:val="24"/>
          <w:szCs w:val="24"/>
        </w:rPr>
      </w:pPr>
    </w:p>
    <w:p w:rsidR="00494479" w:rsidRPr="0090527F" w:rsidRDefault="00494479" w:rsidP="00DB3941">
      <w:pPr>
        <w:pStyle w:val="ListParagraph"/>
        <w:numPr>
          <w:ilvl w:val="0"/>
          <w:numId w:val="4"/>
        </w:numPr>
        <w:spacing w:after="0"/>
        <w:rPr>
          <w:rFonts w:cstheme="minorHAnsi"/>
          <w:sz w:val="24"/>
          <w:szCs w:val="24"/>
        </w:rPr>
      </w:pPr>
      <w:r w:rsidRPr="0090527F">
        <w:rPr>
          <w:rFonts w:cstheme="minorHAnsi"/>
          <w:sz w:val="24"/>
          <w:szCs w:val="24"/>
        </w:rPr>
        <w:t>Motivation to work with children and young people</w:t>
      </w:r>
    </w:p>
    <w:p w:rsidR="00494479" w:rsidRPr="0090527F" w:rsidRDefault="00494479" w:rsidP="00DB3941">
      <w:pPr>
        <w:pStyle w:val="ListParagraph"/>
        <w:numPr>
          <w:ilvl w:val="0"/>
          <w:numId w:val="4"/>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rsidR="00494479" w:rsidRPr="0090527F" w:rsidRDefault="00494479" w:rsidP="00DB3941">
      <w:pPr>
        <w:pStyle w:val="ListParagraph"/>
        <w:numPr>
          <w:ilvl w:val="0"/>
          <w:numId w:val="4"/>
        </w:numPr>
        <w:spacing w:after="0"/>
        <w:rPr>
          <w:rFonts w:cstheme="minorHAnsi"/>
          <w:sz w:val="24"/>
          <w:szCs w:val="24"/>
        </w:rPr>
      </w:pPr>
      <w:r w:rsidRPr="0090527F">
        <w:rPr>
          <w:rFonts w:cstheme="minorHAnsi"/>
          <w:sz w:val="24"/>
          <w:szCs w:val="24"/>
        </w:rPr>
        <w:t>Emotional resilience in working with challenging behaviours</w:t>
      </w:r>
    </w:p>
    <w:p w:rsidR="00494479" w:rsidRPr="0090527F" w:rsidRDefault="00494479" w:rsidP="00DB3941">
      <w:pPr>
        <w:pStyle w:val="ListParagraph"/>
        <w:numPr>
          <w:ilvl w:val="0"/>
          <w:numId w:val="4"/>
        </w:numPr>
        <w:spacing w:after="0"/>
        <w:rPr>
          <w:rFonts w:cstheme="minorHAnsi"/>
          <w:sz w:val="24"/>
          <w:szCs w:val="24"/>
        </w:rPr>
      </w:pPr>
      <w:r w:rsidRPr="0090527F">
        <w:rPr>
          <w:rFonts w:cstheme="minorHAnsi"/>
          <w:sz w:val="24"/>
          <w:szCs w:val="24"/>
        </w:rPr>
        <w:t>Attitudes to use of authority and maintaining discipline</w:t>
      </w:r>
    </w:p>
    <w:p w:rsidR="00494479" w:rsidRPr="0090527F" w:rsidRDefault="00494479" w:rsidP="00494479">
      <w:pPr>
        <w:spacing w:after="0"/>
        <w:rPr>
          <w:rFonts w:cstheme="minorHAnsi"/>
          <w:color w:val="660033"/>
          <w:sz w:val="24"/>
          <w:szCs w:val="24"/>
        </w:rPr>
      </w:pPr>
    </w:p>
    <w:p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rsidR="00BE1284" w:rsidRPr="0090527F" w:rsidRDefault="00BE1284" w:rsidP="00494479">
      <w:pPr>
        <w:spacing w:after="0"/>
        <w:rPr>
          <w:rFonts w:cstheme="minorHAnsi"/>
          <w:sz w:val="24"/>
          <w:szCs w:val="24"/>
        </w:rPr>
      </w:pPr>
    </w:p>
    <w:p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rsidR="000D5AA8" w:rsidRPr="0090527F" w:rsidRDefault="000D5AA8" w:rsidP="00494479">
      <w:pPr>
        <w:spacing w:after="0"/>
        <w:rPr>
          <w:rFonts w:cstheme="minorHAnsi"/>
          <w:sz w:val="24"/>
          <w:szCs w:val="24"/>
        </w:rPr>
      </w:pPr>
    </w:p>
    <w:p w:rsidR="00494479" w:rsidRPr="0090527F" w:rsidRDefault="00494479" w:rsidP="00DB3941">
      <w:pPr>
        <w:pStyle w:val="ListParagraph"/>
        <w:numPr>
          <w:ilvl w:val="0"/>
          <w:numId w:val="5"/>
        </w:numPr>
        <w:spacing w:after="0"/>
        <w:rPr>
          <w:rFonts w:cstheme="minorHAnsi"/>
          <w:sz w:val="24"/>
          <w:szCs w:val="24"/>
        </w:rPr>
      </w:pPr>
      <w:r w:rsidRPr="0090527F">
        <w:rPr>
          <w:rFonts w:cstheme="minorHAnsi"/>
          <w:sz w:val="24"/>
          <w:szCs w:val="24"/>
        </w:rPr>
        <w:t>Verification of right to work in the UK</w:t>
      </w:r>
    </w:p>
    <w:p w:rsidR="00494479" w:rsidRPr="0090527F" w:rsidRDefault="00494479" w:rsidP="00DB3941">
      <w:pPr>
        <w:pStyle w:val="ListParagraph"/>
        <w:numPr>
          <w:ilvl w:val="0"/>
          <w:numId w:val="5"/>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rsidR="00494479" w:rsidRPr="0090527F" w:rsidRDefault="00494479" w:rsidP="00DB3941">
      <w:pPr>
        <w:pStyle w:val="ListParagraph"/>
        <w:numPr>
          <w:ilvl w:val="0"/>
          <w:numId w:val="5"/>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rsidR="00494479" w:rsidRPr="0090527F" w:rsidRDefault="00494479" w:rsidP="00DB3941">
      <w:pPr>
        <w:pStyle w:val="ListParagraph"/>
        <w:numPr>
          <w:ilvl w:val="0"/>
          <w:numId w:val="5"/>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rsidR="00494479" w:rsidRPr="0090527F" w:rsidRDefault="00494479" w:rsidP="00DB3941">
      <w:pPr>
        <w:pStyle w:val="ListParagraph"/>
        <w:numPr>
          <w:ilvl w:val="0"/>
          <w:numId w:val="5"/>
        </w:numPr>
        <w:spacing w:after="0"/>
        <w:rPr>
          <w:rFonts w:cstheme="minorHAnsi"/>
          <w:sz w:val="24"/>
          <w:szCs w:val="24"/>
        </w:rPr>
      </w:pPr>
      <w:r w:rsidRPr="0090527F">
        <w:rPr>
          <w:rFonts w:cstheme="minorHAnsi"/>
          <w:sz w:val="24"/>
          <w:szCs w:val="24"/>
        </w:rPr>
        <w:t>Verification of professional status such as QTS Status, NPQH (where required)</w:t>
      </w:r>
    </w:p>
    <w:p w:rsidR="00494479" w:rsidRPr="0090527F" w:rsidRDefault="00494479" w:rsidP="00DB3941">
      <w:pPr>
        <w:pStyle w:val="ListParagraph"/>
        <w:numPr>
          <w:ilvl w:val="0"/>
          <w:numId w:val="5"/>
        </w:numPr>
        <w:spacing w:after="0"/>
        <w:rPr>
          <w:rFonts w:cstheme="minorHAnsi"/>
          <w:sz w:val="24"/>
          <w:szCs w:val="24"/>
        </w:rPr>
      </w:pPr>
      <w:r w:rsidRPr="0090527F">
        <w:rPr>
          <w:rFonts w:cstheme="minorHAnsi"/>
          <w:sz w:val="24"/>
          <w:szCs w:val="24"/>
        </w:rPr>
        <w:t>Satisfactory completion of a Health Assessment</w:t>
      </w:r>
    </w:p>
    <w:p w:rsidR="00494479" w:rsidRPr="0090527F" w:rsidRDefault="00494479" w:rsidP="00DB3941">
      <w:pPr>
        <w:pStyle w:val="ListParagraph"/>
        <w:numPr>
          <w:ilvl w:val="0"/>
          <w:numId w:val="5"/>
        </w:numPr>
        <w:spacing w:after="0"/>
        <w:rPr>
          <w:rFonts w:cstheme="minorHAnsi"/>
          <w:sz w:val="24"/>
          <w:szCs w:val="24"/>
        </w:rPr>
      </w:pPr>
      <w:r w:rsidRPr="0090527F">
        <w:rPr>
          <w:rFonts w:cstheme="minorHAnsi"/>
          <w:sz w:val="24"/>
          <w:szCs w:val="24"/>
        </w:rPr>
        <w:t>Satisfactory completion of the probationary period (where relevant)</w:t>
      </w:r>
    </w:p>
    <w:p w:rsidR="00DE04D9" w:rsidRPr="0090527F" w:rsidRDefault="00494479" w:rsidP="00DB3941">
      <w:pPr>
        <w:pStyle w:val="ListParagraph"/>
        <w:numPr>
          <w:ilvl w:val="0"/>
          <w:numId w:val="5"/>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rsidR="00F65903" w:rsidRDefault="00F65903">
      <w:pPr>
        <w:rPr>
          <w:rFonts w:cstheme="minorHAnsi"/>
          <w:b/>
          <w:color w:val="660033"/>
          <w:sz w:val="48"/>
          <w:szCs w:val="48"/>
        </w:rPr>
      </w:pPr>
      <w:r>
        <w:rPr>
          <w:rFonts w:cstheme="minorHAnsi"/>
          <w:b/>
          <w:color w:val="660033"/>
          <w:sz w:val="48"/>
          <w:szCs w:val="48"/>
        </w:rPr>
        <w:br w:type="page"/>
      </w:r>
    </w:p>
    <w:p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rsidR="005B1357" w:rsidRDefault="005B1357" w:rsidP="007A2BEF">
      <w:pPr>
        <w:spacing w:after="0"/>
        <w:jc w:val="both"/>
        <w:rPr>
          <w:rFonts w:cstheme="minorHAnsi"/>
          <w:b/>
          <w:color w:val="64004A"/>
          <w:sz w:val="36"/>
          <w:szCs w:val="36"/>
        </w:rPr>
      </w:pPr>
    </w:p>
    <w:p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rsidR="007D496A" w:rsidRPr="00F65903" w:rsidRDefault="007D496A" w:rsidP="007D496A">
      <w:pPr>
        <w:spacing w:after="0"/>
        <w:jc w:val="both"/>
        <w:rPr>
          <w:rFonts w:cstheme="minorHAnsi"/>
          <w:b/>
          <w:sz w:val="24"/>
          <w:szCs w:val="24"/>
        </w:rPr>
      </w:pPr>
    </w:p>
    <w:p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397FE8">
        <w:rPr>
          <w:rFonts w:cstheme="minorHAnsi"/>
          <w:b/>
          <w:sz w:val="24"/>
          <w:szCs w:val="24"/>
        </w:rPr>
        <w:t xml:space="preserve"> Jane Grayson</w:t>
      </w:r>
      <w:r w:rsidRPr="00BF483A">
        <w:rPr>
          <w:rFonts w:cstheme="minorHAnsi"/>
          <w:sz w:val="24"/>
          <w:szCs w:val="24"/>
        </w:rPr>
        <w:tab/>
      </w:r>
    </w:p>
    <w:p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397FE8">
        <w:rPr>
          <w:rFonts w:cstheme="minorHAnsi"/>
          <w:b/>
          <w:sz w:val="24"/>
          <w:szCs w:val="24"/>
        </w:rPr>
        <w:t>School Business Manager</w:t>
      </w:r>
    </w:p>
    <w:p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397FE8">
        <w:rPr>
          <w:rFonts w:cstheme="minorHAnsi"/>
          <w:sz w:val="24"/>
          <w:szCs w:val="24"/>
        </w:rPr>
        <w:t>01302 344743</w:t>
      </w:r>
    </w:p>
    <w:p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rsidR="007A2BEF" w:rsidRDefault="007A2BEF" w:rsidP="002F3427">
      <w:pPr>
        <w:spacing w:after="0"/>
        <w:jc w:val="both"/>
        <w:rPr>
          <w:rFonts w:cstheme="minorHAnsi"/>
          <w:sz w:val="24"/>
          <w:szCs w:val="24"/>
        </w:rPr>
      </w:pPr>
    </w:p>
    <w:p w:rsidR="007A2BEF" w:rsidRPr="0090527F" w:rsidRDefault="007A2BEF" w:rsidP="002F3427">
      <w:pPr>
        <w:spacing w:after="0"/>
        <w:jc w:val="both"/>
        <w:rPr>
          <w:rFonts w:cstheme="minorHAnsi"/>
          <w:sz w:val="24"/>
          <w:szCs w:val="24"/>
        </w:rPr>
      </w:pPr>
    </w:p>
    <w:p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rsidR="00BE1284" w:rsidRPr="0090527F" w:rsidRDefault="00BE1284" w:rsidP="00BE1284">
      <w:pPr>
        <w:spacing w:after="0"/>
        <w:jc w:val="both"/>
        <w:rPr>
          <w:rFonts w:cstheme="minorHAnsi"/>
          <w:b/>
          <w:color w:val="64004A"/>
          <w:sz w:val="28"/>
          <w:szCs w:val="28"/>
        </w:rPr>
      </w:pPr>
    </w:p>
    <w:p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rsidR="00C910A6" w:rsidRPr="00C910A6" w:rsidRDefault="00C910A6" w:rsidP="00C910A6">
      <w:pPr>
        <w:pStyle w:val="Body"/>
        <w:jc w:val="both"/>
        <w:rPr>
          <w:rFonts w:asciiTheme="minorHAnsi" w:hAnsiTheme="minorHAnsi" w:cstheme="minorHAnsi"/>
          <w:lang w:val="en-US"/>
        </w:rPr>
      </w:pPr>
      <w:r w:rsidRPr="00EC6278">
        <w:rPr>
          <w:rFonts w:asciiTheme="minorHAnsi" w:hAnsiTheme="minorHAnsi" w:cstheme="minorHAnsi"/>
          <w:lang w:val="en-US"/>
        </w:rPr>
        <w:t xml:space="preserve">The information supplied in your application, as well as any supporting documents provided at the application or interview stage, will be used as part of the </w:t>
      </w:r>
      <w:proofErr w:type="spellStart"/>
      <w:r w:rsidRPr="00EC6278">
        <w:rPr>
          <w:rFonts w:asciiTheme="minorHAnsi" w:hAnsiTheme="minorHAnsi" w:cstheme="minorHAnsi"/>
          <w:lang w:val="en-US"/>
        </w:rPr>
        <w:t>Astrea</w:t>
      </w:r>
      <w:proofErr w:type="spellEnd"/>
      <w:r w:rsidRPr="00EC6278">
        <w:rPr>
          <w:rFonts w:asciiTheme="minorHAnsi" w:hAnsiTheme="minorHAnsi" w:cstheme="minorHAnsi"/>
          <w:lang w:val="en-US"/>
        </w:rPr>
        <w:t xml:space="preserve"> Academy Trusts Recruitment and Selection Process. All information is stored securely and all data submitted by unsuccessful candidates will be destroyed responsibly after 6 months from the date of interview.</w:t>
      </w:r>
    </w:p>
    <w:p w:rsidR="00C910A6" w:rsidRPr="0090527F" w:rsidRDefault="00C910A6" w:rsidP="002F3427">
      <w:pPr>
        <w:pStyle w:val="Body"/>
        <w:rPr>
          <w:rFonts w:asciiTheme="minorHAnsi" w:hAnsiTheme="minorHAnsi" w:cstheme="minorHAnsi"/>
          <w:lang w:val="en-US"/>
        </w:rPr>
      </w:pPr>
    </w:p>
    <w:p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3"/>
      <w:footerReference w:type="first" r:id="rId3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8D" w:rsidRDefault="00641C8D" w:rsidP="00010399">
      <w:pPr>
        <w:spacing w:after="0" w:line="240" w:lineRule="auto"/>
      </w:pPr>
      <w:r>
        <w:separator/>
      </w:r>
    </w:p>
  </w:endnote>
  <w:endnote w:type="continuationSeparator" w:id="0">
    <w:p w:rsidR="00641C8D" w:rsidRDefault="00641C8D"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13528"/>
      <w:docPartObj>
        <w:docPartGallery w:val="Page Numbers (Bottom of Page)"/>
        <w:docPartUnique/>
      </w:docPartObj>
    </w:sdtPr>
    <w:sdtEndPr>
      <w:rPr>
        <w:rFonts w:asciiTheme="minorHAnsi" w:hAnsiTheme="minorHAnsi"/>
        <w:noProof/>
        <w:sz w:val="20"/>
      </w:rPr>
    </w:sdtEndPr>
    <w:sdtContent>
      <w:p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7" w:rsidRPr="000D5AA8" w:rsidRDefault="005D1967">
    <w:pPr>
      <w:pStyle w:val="Footer"/>
      <w:jc w:val="right"/>
      <w:rPr>
        <w:rFonts w:asciiTheme="minorHAnsi" w:hAnsiTheme="minorHAnsi"/>
        <w:sz w:val="20"/>
      </w:rPr>
    </w:pPr>
  </w:p>
  <w:p w:rsidR="005D1967" w:rsidRDefault="005D1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832331688"/>
      <w:docPartObj>
        <w:docPartGallery w:val="Page Numbers (Bottom of Page)"/>
        <w:docPartUnique/>
      </w:docPartObj>
    </w:sdtPr>
    <w:sdtEndPr>
      <w:rPr>
        <w:noProof/>
      </w:rPr>
    </w:sdtEndPr>
    <w:sdtContent>
      <w:p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DB3941">
          <w:rPr>
            <w:rFonts w:asciiTheme="minorHAnsi" w:hAnsiTheme="minorHAnsi"/>
            <w:noProof/>
            <w:sz w:val="20"/>
          </w:rPr>
          <w:t>5</w:t>
        </w:r>
        <w:r w:rsidRPr="00036B42">
          <w:rPr>
            <w:rFonts w:asciiTheme="minorHAnsi" w:hAnsiTheme="minorHAnsi"/>
            <w:noProof/>
            <w:sz w:val="20"/>
          </w:rPr>
          <w:fldChar w:fldCharType="end"/>
        </w:r>
      </w:p>
    </w:sdtContent>
  </w:sdt>
  <w:p w:rsidR="005D1967" w:rsidRDefault="005D19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86074"/>
      <w:docPartObj>
        <w:docPartGallery w:val="Page Numbers (Bottom of Page)"/>
        <w:docPartUnique/>
      </w:docPartObj>
    </w:sdtPr>
    <w:sdtEndPr>
      <w:rPr>
        <w:noProof/>
      </w:rPr>
    </w:sdtEndPr>
    <w:sdtContent>
      <w:p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DB3941">
          <w:rPr>
            <w:rFonts w:asciiTheme="minorHAnsi" w:hAnsiTheme="minorHAnsi"/>
            <w:noProof/>
            <w:sz w:val="20"/>
          </w:rPr>
          <w:t>1</w:t>
        </w:r>
        <w:r w:rsidRPr="000D5AA8">
          <w:rPr>
            <w:rFonts w:asciiTheme="minorHAnsi" w:hAnsiTheme="minorHAnsi"/>
            <w:noProof/>
            <w:sz w:val="20"/>
          </w:rPr>
          <w:fldChar w:fldCharType="end"/>
        </w:r>
      </w:p>
    </w:sdtContent>
  </w:sdt>
  <w:p w:rsidR="005D1967" w:rsidRDefault="005D1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8D" w:rsidRDefault="00641C8D" w:rsidP="00010399">
      <w:pPr>
        <w:spacing w:after="0" w:line="240" w:lineRule="auto"/>
      </w:pPr>
      <w:r>
        <w:separator/>
      </w:r>
    </w:p>
  </w:footnote>
  <w:footnote w:type="continuationSeparator" w:id="0">
    <w:p w:rsidR="00641C8D" w:rsidRDefault="00641C8D" w:rsidP="00010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7.25pt" o:bullet="t">
        <v:imagedata r:id="rId1" o:title="Burgundy star for bullet"/>
      </v:shape>
    </w:pict>
  </w:numPicBullet>
  <w:abstractNum w:abstractNumId="0" w15:restartNumberingAfterBreak="0">
    <w:nsid w:val="10623716"/>
    <w:multiLevelType w:val="hybridMultilevel"/>
    <w:tmpl w:val="E7763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74131"/>
    <w:multiLevelType w:val="hybridMultilevel"/>
    <w:tmpl w:val="892E4CD2"/>
    <w:lvl w:ilvl="0" w:tplc="B8C4C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91113"/>
    <w:multiLevelType w:val="hybridMultilevel"/>
    <w:tmpl w:val="02D05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EB1BC1"/>
    <w:multiLevelType w:val="hybridMultilevel"/>
    <w:tmpl w:val="08504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4E3E92"/>
    <w:multiLevelType w:val="hybridMultilevel"/>
    <w:tmpl w:val="4E7C4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0D4A4B"/>
    <w:multiLevelType w:val="hybridMultilevel"/>
    <w:tmpl w:val="D984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FA2951"/>
    <w:multiLevelType w:val="hybridMultilevel"/>
    <w:tmpl w:val="8438BB18"/>
    <w:lvl w:ilvl="0" w:tplc="E1749C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0"/>
  </w:num>
  <w:num w:numId="5">
    <w:abstractNumId w:val="6"/>
  </w:num>
  <w:num w:numId="6">
    <w:abstractNumId w:val="7"/>
  </w:num>
  <w:num w:numId="7">
    <w:abstractNumId w:val="14"/>
  </w:num>
  <w:num w:numId="8">
    <w:abstractNumId w:val="3"/>
  </w:num>
  <w:num w:numId="9">
    <w:abstractNumId w:val="1"/>
  </w:num>
  <w:num w:numId="10">
    <w:abstractNumId w:val="13"/>
  </w:num>
  <w:num w:numId="11">
    <w:abstractNumId w:val="0"/>
  </w:num>
  <w:num w:numId="12">
    <w:abstractNumId w:val="12"/>
  </w:num>
  <w:num w:numId="13">
    <w:abstractNumId w:val="5"/>
  </w:num>
  <w:num w:numId="14">
    <w:abstractNumId w:val="4"/>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CF5"/>
    <w:rsid w:val="000914EF"/>
    <w:rsid w:val="00095E8E"/>
    <w:rsid w:val="000A01DE"/>
    <w:rsid w:val="000D5AA8"/>
    <w:rsid w:val="00102176"/>
    <w:rsid w:val="00102F3D"/>
    <w:rsid w:val="00105093"/>
    <w:rsid w:val="001213AA"/>
    <w:rsid w:val="00130590"/>
    <w:rsid w:val="0015379A"/>
    <w:rsid w:val="00166E7F"/>
    <w:rsid w:val="00172B4E"/>
    <w:rsid w:val="00176CF9"/>
    <w:rsid w:val="00184982"/>
    <w:rsid w:val="00192E66"/>
    <w:rsid w:val="001B53A3"/>
    <w:rsid w:val="001C6F1E"/>
    <w:rsid w:val="001E273A"/>
    <w:rsid w:val="001E7007"/>
    <w:rsid w:val="00212E02"/>
    <w:rsid w:val="00222A4C"/>
    <w:rsid w:val="002342A0"/>
    <w:rsid w:val="00234929"/>
    <w:rsid w:val="002376B3"/>
    <w:rsid w:val="002534C1"/>
    <w:rsid w:val="002535CE"/>
    <w:rsid w:val="002755B4"/>
    <w:rsid w:val="00281F69"/>
    <w:rsid w:val="00287C6A"/>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97FE8"/>
    <w:rsid w:val="003A5631"/>
    <w:rsid w:val="003B1F1B"/>
    <w:rsid w:val="003B4D94"/>
    <w:rsid w:val="003D606B"/>
    <w:rsid w:val="003F5705"/>
    <w:rsid w:val="0040392D"/>
    <w:rsid w:val="00425462"/>
    <w:rsid w:val="00461EC6"/>
    <w:rsid w:val="00462BEC"/>
    <w:rsid w:val="004671FA"/>
    <w:rsid w:val="004702C8"/>
    <w:rsid w:val="00494479"/>
    <w:rsid w:val="00496C45"/>
    <w:rsid w:val="004A5B23"/>
    <w:rsid w:val="004D018C"/>
    <w:rsid w:val="004D16DB"/>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D1967"/>
    <w:rsid w:val="005D6D1D"/>
    <w:rsid w:val="005E100C"/>
    <w:rsid w:val="005E222D"/>
    <w:rsid w:val="005E2B94"/>
    <w:rsid w:val="00607211"/>
    <w:rsid w:val="006113D2"/>
    <w:rsid w:val="0063275F"/>
    <w:rsid w:val="00641C8D"/>
    <w:rsid w:val="00682E1C"/>
    <w:rsid w:val="00685498"/>
    <w:rsid w:val="006962E7"/>
    <w:rsid w:val="006A4BCB"/>
    <w:rsid w:val="006A6960"/>
    <w:rsid w:val="006B1E39"/>
    <w:rsid w:val="006C5D28"/>
    <w:rsid w:val="006D03F2"/>
    <w:rsid w:val="006D0CB4"/>
    <w:rsid w:val="006D2E46"/>
    <w:rsid w:val="006D7027"/>
    <w:rsid w:val="006E3D35"/>
    <w:rsid w:val="006F527F"/>
    <w:rsid w:val="006F72C4"/>
    <w:rsid w:val="0070725E"/>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F1D64"/>
    <w:rsid w:val="007F25FC"/>
    <w:rsid w:val="007F6B27"/>
    <w:rsid w:val="00806318"/>
    <w:rsid w:val="0082465C"/>
    <w:rsid w:val="008430E6"/>
    <w:rsid w:val="00851BED"/>
    <w:rsid w:val="00861A6A"/>
    <w:rsid w:val="00870645"/>
    <w:rsid w:val="00883514"/>
    <w:rsid w:val="00891D1F"/>
    <w:rsid w:val="00895953"/>
    <w:rsid w:val="008A53A3"/>
    <w:rsid w:val="008B4453"/>
    <w:rsid w:val="008D7249"/>
    <w:rsid w:val="008D7DEB"/>
    <w:rsid w:val="008E02EF"/>
    <w:rsid w:val="008E39DC"/>
    <w:rsid w:val="008E66DE"/>
    <w:rsid w:val="0090527F"/>
    <w:rsid w:val="00927037"/>
    <w:rsid w:val="009327A0"/>
    <w:rsid w:val="0093312E"/>
    <w:rsid w:val="00937BF4"/>
    <w:rsid w:val="009439A4"/>
    <w:rsid w:val="00950D6A"/>
    <w:rsid w:val="009520DC"/>
    <w:rsid w:val="00955E73"/>
    <w:rsid w:val="00960890"/>
    <w:rsid w:val="00976D79"/>
    <w:rsid w:val="00977565"/>
    <w:rsid w:val="009A3C8E"/>
    <w:rsid w:val="009A4D19"/>
    <w:rsid w:val="009D7FD1"/>
    <w:rsid w:val="009E23FA"/>
    <w:rsid w:val="009E7EA7"/>
    <w:rsid w:val="00A25AFF"/>
    <w:rsid w:val="00A34B2A"/>
    <w:rsid w:val="00A45746"/>
    <w:rsid w:val="00A5496A"/>
    <w:rsid w:val="00A573E7"/>
    <w:rsid w:val="00A75D67"/>
    <w:rsid w:val="00A83521"/>
    <w:rsid w:val="00A90A33"/>
    <w:rsid w:val="00A93611"/>
    <w:rsid w:val="00A95160"/>
    <w:rsid w:val="00AB1505"/>
    <w:rsid w:val="00AB22B1"/>
    <w:rsid w:val="00AB7F54"/>
    <w:rsid w:val="00AD1355"/>
    <w:rsid w:val="00AD3ED6"/>
    <w:rsid w:val="00AD7342"/>
    <w:rsid w:val="00AF3F11"/>
    <w:rsid w:val="00B013E7"/>
    <w:rsid w:val="00B05523"/>
    <w:rsid w:val="00B10044"/>
    <w:rsid w:val="00B4777C"/>
    <w:rsid w:val="00B548F6"/>
    <w:rsid w:val="00B614FF"/>
    <w:rsid w:val="00B7279D"/>
    <w:rsid w:val="00B730AD"/>
    <w:rsid w:val="00B8276A"/>
    <w:rsid w:val="00B900FB"/>
    <w:rsid w:val="00B95005"/>
    <w:rsid w:val="00BA167B"/>
    <w:rsid w:val="00BA17AA"/>
    <w:rsid w:val="00BB455D"/>
    <w:rsid w:val="00BC5A4F"/>
    <w:rsid w:val="00BC6887"/>
    <w:rsid w:val="00BE1284"/>
    <w:rsid w:val="00BF215C"/>
    <w:rsid w:val="00BF7BC0"/>
    <w:rsid w:val="00C35A2F"/>
    <w:rsid w:val="00C46B36"/>
    <w:rsid w:val="00C54F4D"/>
    <w:rsid w:val="00C60C01"/>
    <w:rsid w:val="00C76E9F"/>
    <w:rsid w:val="00C8060F"/>
    <w:rsid w:val="00C82157"/>
    <w:rsid w:val="00C910A6"/>
    <w:rsid w:val="00C91CAC"/>
    <w:rsid w:val="00C92729"/>
    <w:rsid w:val="00C92CA8"/>
    <w:rsid w:val="00C943E9"/>
    <w:rsid w:val="00CA5BCE"/>
    <w:rsid w:val="00CB2A1D"/>
    <w:rsid w:val="00CC5912"/>
    <w:rsid w:val="00CC7BC0"/>
    <w:rsid w:val="00CD0570"/>
    <w:rsid w:val="00CD77B5"/>
    <w:rsid w:val="00CE0B3F"/>
    <w:rsid w:val="00CE7291"/>
    <w:rsid w:val="00CF3C0B"/>
    <w:rsid w:val="00D04196"/>
    <w:rsid w:val="00D25B69"/>
    <w:rsid w:val="00D36B03"/>
    <w:rsid w:val="00D5255B"/>
    <w:rsid w:val="00D57D18"/>
    <w:rsid w:val="00D64D06"/>
    <w:rsid w:val="00D65711"/>
    <w:rsid w:val="00D84299"/>
    <w:rsid w:val="00D86C45"/>
    <w:rsid w:val="00D905E4"/>
    <w:rsid w:val="00D92D3B"/>
    <w:rsid w:val="00D93D05"/>
    <w:rsid w:val="00DB3941"/>
    <w:rsid w:val="00DB4285"/>
    <w:rsid w:val="00DD0757"/>
    <w:rsid w:val="00DD69D0"/>
    <w:rsid w:val="00DE04D9"/>
    <w:rsid w:val="00DE1ECD"/>
    <w:rsid w:val="00E01977"/>
    <w:rsid w:val="00E05125"/>
    <w:rsid w:val="00E6126D"/>
    <w:rsid w:val="00E767A7"/>
    <w:rsid w:val="00E807D5"/>
    <w:rsid w:val="00EA0AD9"/>
    <w:rsid w:val="00EA3026"/>
    <w:rsid w:val="00EB45E1"/>
    <w:rsid w:val="00EC6278"/>
    <w:rsid w:val="00ED3444"/>
    <w:rsid w:val="00ED3BB9"/>
    <w:rsid w:val="00ED77C2"/>
    <w:rsid w:val="00EF1C98"/>
    <w:rsid w:val="00EF5B1E"/>
    <w:rsid w:val="00EF705B"/>
    <w:rsid w:val="00F2592F"/>
    <w:rsid w:val="00F35E3D"/>
    <w:rsid w:val="00F54537"/>
    <w:rsid w:val="00F54D0B"/>
    <w:rsid w:val="00F55ADC"/>
    <w:rsid w:val="00F63C60"/>
    <w:rsid w:val="00F65903"/>
    <w:rsid w:val="00F67E5D"/>
    <w:rsid w:val="00F70DD7"/>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reach4.org.uk/schools/listing/byron-wood" TargetMode="External"/><Relationship Id="rId26" Type="http://schemas.openxmlformats.org/officeDocument/2006/relationships/hyperlink" Target="http://reach4.org.uk/schools/listing/hatfield-primary-academy" TargetMode="External"/><Relationship Id="rId3" Type="http://schemas.openxmlformats.org/officeDocument/2006/relationships/customXml" Target="../customXml/item3.xml"/><Relationship Id="rId21" Type="http://schemas.openxmlformats.org/officeDocument/2006/relationships/hyperlink" Target="http://reach4.org.uk/schools/listing/denaby-main-primary-academy"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hyperlink" Target="http://reach4.org.uk/schools/listing/hartley-brook-primary-academy"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ach4.org.uk/schools/listing/castle-academy" TargetMode="External"/><Relationship Id="rId29" Type="http://schemas.openxmlformats.org/officeDocument/2006/relationships/hyperlink" Target="http://reach4.org.uk/schools/listing/hillside-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greengate-lane-academy" TargetMode="External"/><Relationship Id="rId32" Type="http://schemas.openxmlformats.org/officeDocument/2006/relationships/hyperlink" Target="https://astreaacademytrust.org/about-us/statutory-docume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each4.org.uk/schools/listing/gooseacre-primary-academy" TargetMode="External"/><Relationship Id="rId28" Type="http://schemas.openxmlformats.org/officeDocument/2006/relationships/hyperlink" Target="http://reach4.org.uk/schools/listing/highgate-primary-academ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each4.org.uk/schools/listing/carrfield-primary-academy" TargetMode="External"/><Relationship Id="rId31" Type="http://schemas.openxmlformats.org/officeDocument/2006/relationships/hyperlink" Target="http://reach4.org.uk/schools/listing/the-hill-primary-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reach4.org.uk/schools/listing/edenthorpe-hall-academy" TargetMode="External"/><Relationship Id="rId27" Type="http://schemas.openxmlformats.org/officeDocument/2006/relationships/hyperlink" Target="http://reach4.org.uk/schools/listing/hexthorpe-primary-academy" TargetMode="External"/><Relationship Id="rId30" Type="http://schemas.openxmlformats.org/officeDocument/2006/relationships/hyperlink" Target="http://reach4.org.uk/schools/listing/lower-meadow-primary-academy"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1d9fea12186be7d7b31b1c1ba137dde2">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9246e3ce532e895d2a4d90b77be2bd42"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2.xml><?xml version="1.0" encoding="utf-8"?>
<ds:datastoreItem xmlns:ds="http://schemas.openxmlformats.org/officeDocument/2006/customXml" ds:itemID="{4448636A-AAD6-4EA5-A82F-49F967CBBD49}">
  <ds:schemaRefs>
    <ds:schemaRef ds:uri="http://www.w3.org/XML/1998/namespace"/>
    <ds:schemaRef ds:uri="http://purl.org/dc/terms/"/>
    <ds:schemaRef ds:uri="2604db40-9b94-4518-a473-3a04f4250683"/>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acff742e-4f9d-45a0-8ea4-2fccc094c40b"/>
    <ds:schemaRef ds:uri="http://purl.org/dc/dcmitype/"/>
    <ds:schemaRef ds:uri="http://purl.org/dc/elements/1.1/"/>
  </ds:schemaRefs>
</ds:datastoreItem>
</file>

<file path=customXml/itemProps3.xml><?xml version="1.0" encoding="utf-8"?>
<ds:datastoreItem xmlns:ds="http://schemas.openxmlformats.org/officeDocument/2006/customXml" ds:itemID="{6DE3A557-6ECE-4279-8DD6-45D0C677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29F47-BACB-4DE1-89DD-8E2AFEB4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Jane Grayson</cp:lastModifiedBy>
  <cp:revision>4</cp:revision>
  <cp:lastPrinted>2018-10-09T11:17:00Z</cp:lastPrinted>
  <dcterms:created xsi:type="dcterms:W3CDTF">2018-10-09T10:22:00Z</dcterms:created>
  <dcterms:modified xsi:type="dcterms:W3CDTF">2018-10-09T11:46:00Z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