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DA0C3" w14:textId="28F46DD9" w:rsidR="002F3427" w:rsidRPr="0090527F" w:rsidRDefault="002C1F23" w:rsidP="00F65903">
      <w:pPr>
        <w:spacing w:after="0"/>
        <w:jc w:val="center"/>
        <w:rPr>
          <w:rFonts w:cstheme="minorHAnsi"/>
          <w:b/>
          <w:color w:val="660033"/>
          <w:sz w:val="56"/>
          <w:szCs w:val="56"/>
        </w:rPr>
      </w:pPr>
      <w:r>
        <w:rPr>
          <w:rFonts w:ascii="inherit" w:hAnsi="inherit" w:cs="Helvetica"/>
          <w:b/>
          <w:bCs/>
          <w:caps/>
          <w:noProof/>
          <w:color w:val="828282"/>
          <w:sz w:val="20"/>
          <w:szCs w:val="20"/>
          <w:bdr w:val="none" w:sz="0" w:space="0" w:color="auto" w:frame="1"/>
          <w:shd w:val="clear" w:color="auto" w:fill="FFFFFF"/>
          <w:lang w:eastAsia="en-GB"/>
        </w:rPr>
        <w:drawing>
          <wp:anchor distT="0" distB="0" distL="114300" distR="114300" simplePos="0" relativeHeight="251673600" behindDoc="0" locked="0" layoutInCell="1" allowOverlap="1" wp14:anchorId="1D162735" wp14:editId="12AA4D0E">
            <wp:simplePos x="0" y="0"/>
            <wp:positionH relativeFrom="column">
              <wp:posOffset>-339725</wp:posOffset>
            </wp:positionH>
            <wp:positionV relativeFrom="paragraph">
              <wp:posOffset>0</wp:posOffset>
            </wp:positionV>
            <wp:extent cx="2858400" cy="810000"/>
            <wp:effectExtent l="0" t="0" r="0" b="9525"/>
            <wp:wrapSquare wrapText="bothSides"/>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8400" cy="81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C86DF5" w14:textId="1F3AA46B" w:rsidR="002F3427" w:rsidRPr="0090527F" w:rsidRDefault="0092759F" w:rsidP="008B4453">
      <w:pPr>
        <w:spacing w:after="0"/>
        <w:jc w:val="center"/>
        <w:rPr>
          <w:rFonts w:cstheme="minorHAnsi"/>
          <w:b/>
          <w:color w:val="660033"/>
          <w:sz w:val="56"/>
          <w:szCs w:val="56"/>
        </w:rPr>
      </w:pPr>
      <w:r>
        <w:rPr>
          <w:noProof/>
          <w:lang w:eastAsia="en-GB"/>
        </w:rPr>
        <w:drawing>
          <wp:inline distT="0" distB="0" distL="0" distR="0" wp14:anchorId="27C26195" wp14:editId="67265A42">
            <wp:extent cx="1424940" cy="1424940"/>
            <wp:effectExtent l="0" t="0" r="3810" b="3810"/>
            <wp:docPr id="5" name="Picture 5"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2167650E" w14:textId="77777777" w:rsidR="002C1F23" w:rsidRDefault="002C1F23" w:rsidP="008B4453">
      <w:pPr>
        <w:spacing w:after="0"/>
        <w:jc w:val="center"/>
        <w:rPr>
          <w:rFonts w:cstheme="minorHAnsi"/>
          <w:b/>
          <w:color w:val="660033"/>
          <w:sz w:val="56"/>
          <w:szCs w:val="56"/>
        </w:rPr>
      </w:pPr>
    </w:p>
    <w:p w14:paraId="0DBD6126" w14:textId="77777777" w:rsidR="002C1F23" w:rsidRDefault="002C1F23" w:rsidP="008B4453">
      <w:pPr>
        <w:spacing w:after="0"/>
        <w:jc w:val="center"/>
        <w:rPr>
          <w:rFonts w:cstheme="minorHAnsi"/>
          <w:b/>
          <w:color w:val="660033"/>
          <w:sz w:val="56"/>
          <w:szCs w:val="56"/>
        </w:rPr>
      </w:pPr>
    </w:p>
    <w:p w14:paraId="407A39C6" w14:textId="29296E12" w:rsidR="0092759F" w:rsidRPr="0092759F" w:rsidRDefault="00BB6B59" w:rsidP="0092759F">
      <w:pPr>
        <w:spacing w:after="0"/>
        <w:jc w:val="center"/>
        <w:rPr>
          <w:rFonts w:cstheme="minorHAnsi"/>
          <w:b/>
          <w:color w:val="660033"/>
          <w:sz w:val="56"/>
          <w:szCs w:val="56"/>
        </w:rPr>
      </w:pPr>
      <w:r>
        <w:rPr>
          <w:rFonts w:cstheme="minorHAnsi"/>
          <w:b/>
          <w:color w:val="660033"/>
          <w:sz w:val="56"/>
          <w:szCs w:val="56"/>
        </w:rPr>
        <w:t>Technology Technician</w:t>
      </w:r>
    </w:p>
    <w:p w14:paraId="11CC1762" w14:textId="4742201D" w:rsidR="00C46B36" w:rsidRPr="0092759F" w:rsidRDefault="0092759F" w:rsidP="0092759F">
      <w:pPr>
        <w:spacing w:after="0"/>
        <w:jc w:val="center"/>
        <w:rPr>
          <w:rFonts w:cstheme="minorHAnsi"/>
          <w:b/>
          <w:color w:val="FF0000"/>
          <w:sz w:val="56"/>
          <w:szCs w:val="56"/>
        </w:rPr>
      </w:pPr>
      <w:r>
        <w:rPr>
          <w:rFonts w:cstheme="minorHAnsi"/>
          <w:b/>
          <w:color w:val="660033"/>
          <w:sz w:val="56"/>
          <w:szCs w:val="56"/>
        </w:rPr>
        <w:t>Longsands Academy</w:t>
      </w:r>
    </w:p>
    <w:p w14:paraId="5DA9CA70" w14:textId="60B8AC63" w:rsidR="00C46B36" w:rsidRPr="0090527F" w:rsidRDefault="00C46B36" w:rsidP="002C1F23">
      <w:pPr>
        <w:spacing w:after="0"/>
        <w:rPr>
          <w:rFonts w:cstheme="minorHAnsi"/>
          <w:sz w:val="48"/>
          <w:szCs w:val="48"/>
        </w:rPr>
      </w:pPr>
    </w:p>
    <w:p w14:paraId="55C82199" w14:textId="77777777" w:rsidR="00C46B36" w:rsidRPr="0090527F" w:rsidRDefault="00C46B36" w:rsidP="008B4453">
      <w:pPr>
        <w:spacing w:after="0"/>
        <w:jc w:val="center"/>
        <w:rPr>
          <w:rFonts w:cstheme="minorHAnsi"/>
        </w:rPr>
      </w:pPr>
    </w:p>
    <w:p w14:paraId="79BDCE88" w14:textId="15B88D5B" w:rsidR="00C46B36" w:rsidRPr="0090527F" w:rsidRDefault="00A75D67" w:rsidP="008B4453">
      <w:pPr>
        <w:spacing w:after="0"/>
        <w:jc w:val="center"/>
        <w:rPr>
          <w:rFonts w:cstheme="minorHAnsi"/>
          <w:b/>
          <w:color w:val="660033"/>
          <w:sz w:val="52"/>
          <w:szCs w:val="52"/>
        </w:rPr>
      </w:pPr>
      <w:r w:rsidRPr="0090527F">
        <w:rPr>
          <w:rFonts w:cstheme="minorHAnsi"/>
          <w:b/>
          <w:color w:val="660033"/>
          <w:sz w:val="52"/>
          <w:szCs w:val="52"/>
        </w:rPr>
        <w:t>Recruitment</w:t>
      </w:r>
      <w:r w:rsidR="00C46B36" w:rsidRPr="0090527F">
        <w:rPr>
          <w:rFonts w:cstheme="minorHAnsi"/>
          <w:b/>
          <w:color w:val="660033"/>
          <w:sz w:val="52"/>
          <w:szCs w:val="52"/>
        </w:rPr>
        <w:t xml:space="preserve"> Pack</w:t>
      </w:r>
    </w:p>
    <w:p w14:paraId="01A94374" w14:textId="77777777" w:rsidR="00C46B36" w:rsidRPr="0090527F" w:rsidRDefault="00C46B36" w:rsidP="00C46B36">
      <w:pPr>
        <w:spacing w:after="0"/>
        <w:jc w:val="right"/>
        <w:rPr>
          <w:rFonts w:cstheme="minorHAnsi"/>
          <w:b/>
          <w:sz w:val="40"/>
          <w:szCs w:val="40"/>
        </w:rPr>
      </w:pPr>
    </w:p>
    <w:p w14:paraId="558D58FC" w14:textId="77777777" w:rsidR="00C46B36" w:rsidRPr="0090527F" w:rsidRDefault="00C46B36" w:rsidP="00C46B36">
      <w:pPr>
        <w:spacing w:after="0"/>
        <w:jc w:val="right"/>
        <w:rPr>
          <w:rFonts w:cstheme="minorHAnsi"/>
          <w:b/>
          <w:sz w:val="40"/>
          <w:szCs w:val="40"/>
        </w:rPr>
      </w:pPr>
    </w:p>
    <w:p w14:paraId="2A9B9CF5" w14:textId="77777777" w:rsidR="000D5AA8" w:rsidRPr="0090527F" w:rsidRDefault="000D5AA8">
      <w:pPr>
        <w:rPr>
          <w:rFonts w:cstheme="minorHAnsi"/>
          <w:b/>
          <w:sz w:val="40"/>
          <w:szCs w:val="40"/>
        </w:rPr>
        <w:sectPr w:rsidR="000D5AA8" w:rsidRPr="0090527F" w:rsidSect="008E66DE">
          <w:headerReference w:type="default" r:id="rId14"/>
          <w:footerReference w:type="default" r:id="rId15"/>
          <w:pgSz w:w="11906" w:h="16838" w:code="9"/>
          <w:pgMar w:top="1440" w:right="1440" w:bottom="1440" w:left="1440" w:header="709" w:footer="709" w:gutter="0"/>
          <w:pgNumType w:start="0"/>
          <w:cols w:space="708"/>
          <w:titlePg/>
          <w:docGrid w:linePitch="360"/>
        </w:sectPr>
      </w:pPr>
    </w:p>
    <w:p w14:paraId="2EE1270A" w14:textId="25423FC9" w:rsidR="00C46B36" w:rsidRPr="0090527F" w:rsidRDefault="00C46B36" w:rsidP="008B4453">
      <w:pPr>
        <w:pStyle w:val="Heading1"/>
        <w:rPr>
          <w:rFonts w:asciiTheme="minorHAnsi" w:hAnsiTheme="minorHAnsi" w:cstheme="minorHAnsi"/>
          <w:b/>
          <w:color w:val="660033"/>
          <w:sz w:val="48"/>
          <w:szCs w:val="48"/>
        </w:rPr>
      </w:pPr>
      <w:bookmarkStart w:id="0" w:name="_Toc471727461"/>
      <w:bookmarkStart w:id="1" w:name="_Toc473808865"/>
      <w:r w:rsidRPr="0090527F">
        <w:rPr>
          <w:rFonts w:asciiTheme="minorHAnsi" w:hAnsiTheme="minorHAnsi" w:cstheme="minorHAnsi"/>
          <w:b/>
          <w:color w:val="660033"/>
          <w:sz w:val="48"/>
          <w:szCs w:val="48"/>
        </w:rPr>
        <w:lastRenderedPageBreak/>
        <w:t>Contents</w:t>
      </w:r>
      <w:bookmarkEnd w:id="0"/>
      <w:bookmarkEnd w:id="1"/>
    </w:p>
    <w:p w14:paraId="1EAC203E" w14:textId="6B46A3E2" w:rsidR="004F087B" w:rsidRPr="0090527F" w:rsidRDefault="004F087B" w:rsidP="004F087B">
      <w:pPr>
        <w:rPr>
          <w:rFonts w:cstheme="minorHAnsi"/>
        </w:rPr>
      </w:pPr>
    </w:p>
    <w:p w14:paraId="3812F73F" w14:textId="39B911C4" w:rsidR="000D5AA8" w:rsidRPr="0090527F" w:rsidRDefault="000D5AA8">
      <w:pPr>
        <w:rPr>
          <w:rFonts w:eastAsiaTheme="minorHAnsi" w:cstheme="minorHAnsi"/>
          <w:b/>
          <w:bCs/>
          <w:sz w:val="26"/>
          <w:szCs w:val="26"/>
        </w:rPr>
      </w:pPr>
    </w:p>
    <w:p w14:paraId="4AA3F46B" w14:textId="1DE48DF4" w:rsidR="00C46B36" w:rsidRDefault="00CC7BC0" w:rsidP="006F527F">
      <w:pPr>
        <w:pStyle w:val="ListParagraph"/>
        <w:numPr>
          <w:ilvl w:val="0"/>
          <w:numId w:val="42"/>
        </w:numPr>
        <w:spacing w:after="240"/>
        <w:rPr>
          <w:rFonts w:cstheme="minorHAnsi"/>
          <w:sz w:val="26"/>
          <w:szCs w:val="26"/>
        </w:rPr>
      </w:pPr>
      <w:r w:rsidRPr="0090527F">
        <w:rPr>
          <w:rFonts w:cstheme="minorHAnsi"/>
          <w:sz w:val="26"/>
          <w:szCs w:val="26"/>
        </w:rPr>
        <w:t>Welco</w:t>
      </w:r>
      <w:r w:rsidR="0003297F" w:rsidRPr="0090527F">
        <w:rPr>
          <w:rFonts w:cstheme="minorHAnsi"/>
          <w:sz w:val="26"/>
          <w:szCs w:val="26"/>
        </w:rPr>
        <w:t xml:space="preserve">me Letter </w:t>
      </w:r>
      <w:r w:rsidRPr="0090527F">
        <w:rPr>
          <w:rFonts w:cstheme="minorHAnsi"/>
          <w:sz w:val="26"/>
          <w:szCs w:val="26"/>
        </w:rPr>
        <w:t>– Libby Nicholas, CEO</w:t>
      </w:r>
    </w:p>
    <w:p w14:paraId="6426789E" w14:textId="45ED62D0" w:rsidR="00B4777C" w:rsidRPr="0090527F" w:rsidRDefault="00B4777C" w:rsidP="006F527F">
      <w:pPr>
        <w:pStyle w:val="ListParagraph"/>
        <w:numPr>
          <w:ilvl w:val="0"/>
          <w:numId w:val="42"/>
        </w:numPr>
        <w:spacing w:after="240"/>
        <w:rPr>
          <w:rFonts w:cstheme="minorHAnsi"/>
          <w:sz w:val="26"/>
          <w:szCs w:val="26"/>
        </w:rPr>
      </w:pPr>
      <w:r>
        <w:rPr>
          <w:rFonts w:cstheme="minorHAnsi"/>
          <w:sz w:val="26"/>
          <w:szCs w:val="26"/>
        </w:rPr>
        <w:t xml:space="preserve">Welcome </w:t>
      </w:r>
      <w:r w:rsidRPr="0092759F">
        <w:rPr>
          <w:rFonts w:cstheme="minorHAnsi"/>
          <w:sz w:val="26"/>
          <w:szCs w:val="26"/>
        </w:rPr>
        <w:t xml:space="preserve">Letter, </w:t>
      </w:r>
      <w:r w:rsidR="0092759F" w:rsidRPr="0092759F">
        <w:rPr>
          <w:rFonts w:cstheme="minorHAnsi"/>
          <w:sz w:val="26"/>
          <w:szCs w:val="26"/>
        </w:rPr>
        <w:t>Hywel Jones</w:t>
      </w:r>
    </w:p>
    <w:p w14:paraId="0A1BCD3C" w14:textId="1001A1D7" w:rsidR="00CC7BC0"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CC7BC0" w:rsidRPr="0090527F">
        <w:rPr>
          <w:rFonts w:cstheme="minorHAnsi"/>
          <w:sz w:val="26"/>
          <w:szCs w:val="26"/>
        </w:rPr>
        <w:t xml:space="preserve"> Academy Trust</w:t>
      </w:r>
    </w:p>
    <w:p w14:paraId="1C040787" w14:textId="07D740B0" w:rsidR="00105093" w:rsidRPr="0090527F"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Academy Trust Ethos</w:t>
      </w:r>
    </w:p>
    <w:p w14:paraId="751FADAA" w14:textId="157EF0E9" w:rsidR="00105093" w:rsidRDefault="000A01DE" w:rsidP="006F527F">
      <w:pPr>
        <w:pStyle w:val="ListParagraph"/>
        <w:numPr>
          <w:ilvl w:val="0"/>
          <w:numId w:val="42"/>
        </w:numPr>
        <w:spacing w:after="240"/>
        <w:rPr>
          <w:rFonts w:cstheme="minorHAnsi"/>
          <w:sz w:val="26"/>
          <w:szCs w:val="26"/>
        </w:rPr>
      </w:pPr>
      <w:r>
        <w:rPr>
          <w:rFonts w:cstheme="minorHAnsi"/>
          <w:sz w:val="26"/>
          <w:szCs w:val="26"/>
        </w:rPr>
        <w:t>Astrea</w:t>
      </w:r>
      <w:r w:rsidR="00105093" w:rsidRPr="0090527F">
        <w:rPr>
          <w:rFonts w:cstheme="minorHAnsi"/>
          <w:sz w:val="26"/>
          <w:szCs w:val="26"/>
        </w:rPr>
        <w:t xml:space="preserve"> </w:t>
      </w:r>
      <w:r w:rsidR="00ED3BB9" w:rsidRPr="0090527F">
        <w:rPr>
          <w:rFonts w:cstheme="minorHAnsi"/>
          <w:sz w:val="26"/>
          <w:szCs w:val="26"/>
        </w:rPr>
        <w:t xml:space="preserve">Academy Trust </w:t>
      </w:r>
      <w:r w:rsidR="00105093" w:rsidRPr="0090527F">
        <w:rPr>
          <w:rFonts w:cstheme="minorHAnsi"/>
          <w:sz w:val="26"/>
          <w:szCs w:val="26"/>
        </w:rPr>
        <w:t>Family</w:t>
      </w:r>
    </w:p>
    <w:p w14:paraId="1F37FFF6" w14:textId="71C13D38" w:rsidR="00ED3BB9" w:rsidRPr="0090527F" w:rsidRDefault="007566A1" w:rsidP="006F527F">
      <w:pPr>
        <w:pStyle w:val="ListParagraph"/>
        <w:numPr>
          <w:ilvl w:val="0"/>
          <w:numId w:val="42"/>
        </w:numPr>
        <w:spacing w:after="240"/>
        <w:rPr>
          <w:rFonts w:cstheme="minorHAnsi"/>
          <w:sz w:val="26"/>
          <w:szCs w:val="26"/>
        </w:rPr>
      </w:pPr>
      <w:r w:rsidRPr="0090527F">
        <w:rPr>
          <w:rFonts w:cstheme="minorHAnsi"/>
          <w:sz w:val="26"/>
          <w:szCs w:val="26"/>
        </w:rPr>
        <w:t>Job</w:t>
      </w:r>
      <w:r w:rsidR="00ED3BB9" w:rsidRPr="0090527F">
        <w:rPr>
          <w:rFonts w:cstheme="minorHAnsi"/>
          <w:sz w:val="26"/>
          <w:szCs w:val="26"/>
        </w:rPr>
        <w:t xml:space="preserve"> Description</w:t>
      </w:r>
    </w:p>
    <w:p w14:paraId="6287037C" w14:textId="629E80B6"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Person Specification</w:t>
      </w:r>
    </w:p>
    <w:p w14:paraId="75BCC066" w14:textId="113412B9" w:rsidR="00ED3BB9" w:rsidRPr="0090527F" w:rsidRDefault="00ED3BB9" w:rsidP="006F527F">
      <w:pPr>
        <w:pStyle w:val="ListParagraph"/>
        <w:numPr>
          <w:ilvl w:val="0"/>
          <w:numId w:val="42"/>
        </w:numPr>
        <w:spacing w:after="240"/>
        <w:rPr>
          <w:rFonts w:cstheme="minorHAnsi"/>
          <w:sz w:val="26"/>
          <w:szCs w:val="26"/>
        </w:rPr>
      </w:pPr>
      <w:r w:rsidRPr="0090527F">
        <w:rPr>
          <w:rFonts w:cstheme="minorHAnsi"/>
          <w:sz w:val="26"/>
          <w:szCs w:val="26"/>
        </w:rPr>
        <w:t>Child Safeguarding Policy</w:t>
      </w:r>
    </w:p>
    <w:p w14:paraId="1CF3A59B" w14:textId="7CCE662A" w:rsidR="00976D79" w:rsidRPr="0090527F" w:rsidRDefault="00545BF4" w:rsidP="006F527F">
      <w:pPr>
        <w:pStyle w:val="ListParagraph"/>
        <w:numPr>
          <w:ilvl w:val="0"/>
          <w:numId w:val="42"/>
        </w:numPr>
        <w:spacing w:after="240"/>
        <w:rPr>
          <w:rFonts w:cstheme="minorHAnsi"/>
          <w:sz w:val="26"/>
          <w:szCs w:val="26"/>
        </w:rPr>
      </w:pPr>
      <w:r w:rsidRPr="0090527F">
        <w:rPr>
          <w:rFonts w:cstheme="minorHAnsi"/>
          <w:sz w:val="26"/>
          <w:szCs w:val="26"/>
        </w:rPr>
        <w:t xml:space="preserve">Explanatory Notes </w:t>
      </w:r>
    </w:p>
    <w:p w14:paraId="6DC508C4" w14:textId="5ED6B6AD" w:rsidR="00976D79" w:rsidRPr="0090527F" w:rsidRDefault="00976D79" w:rsidP="006F527F">
      <w:pPr>
        <w:pStyle w:val="ListParagraph"/>
        <w:numPr>
          <w:ilvl w:val="0"/>
          <w:numId w:val="42"/>
        </w:numPr>
        <w:spacing w:after="240"/>
        <w:rPr>
          <w:rFonts w:cstheme="minorHAnsi"/>
          <w:sz w:val="26"/>
          <w:szCs w:val="26"/>
        </w:rPr>
      </w:pPr>
      <w:r w:rsidRPr="0090527F">
        <w:rPr>
          <w:rFonts w:cstheme="minorHAnsi"/>
          <w:sz w:val="26"/>
          <w:szCs w:val="26"/>
        </w:rPr>
        <w:t xml:space="preserve">How do I apply? </w:t>
      </w:r>
    </w:p>
    <w:p w14:paraId="44ADCCF4" w14:textId="41BFC34C" w:rsidR="00105093" w:rsidRPr="0090527F" w:rsidRDefault="00105093" w:rsidP="00105093">
      <w:pPr>
        <w:pStyle w:val="ListParagraph"/>
        <w:spacing w:after="240"/>
        <w:rPr>
          <w:rFonts w:cstheme="minorHAnsi"/>
          <w:sz w:val="28"/>
          <w:szCs w:val="28"/>
        </w:rPr>
      </w:pPr>
    </w:p>
    <w:p w14:paraId="74B411D3" w14:textId="5665BA2D" w:rsidR="00105093" w:rsidRPr="0090527F" w:rsidRDefault="00105093" w:rsidP="00105093">
      <w:pPr>
        <w:pStyle w:val="ListParagraph"/>
        <w:numPr>
          <w:ilvl w:val="0"/>
          <w:numId w:val="30"/>
        </w:numPr>
        <w:spacing w:after="240"/>
        <w:rPr>
          <w:rFonts w:cstheme="minorHAnsi"/>
          <w:sz w:val="28"/>
          <w:szCs w:val="28"/>
        </w:rPr>
        <w:sectPr w:rsidR="00105093" w:rsidRPr="0090527F" w:rsidSect="00036B42">
          <w:footerReference w:type="default" r:id="rId16"/>
          <w:headerReference w:type="first" r:id="rId17"/>
          <w:pgSz w:w="11906" w:h="16838" w:code="9"/>
          <w:pgMar w:top="1440" w:right="1440" w:bottom="1440" w:left="1440" w:header="709" w:footer="709" w:gutter="0"/>
          <w:pgNumType w:start="0"/>
          <w:cols w:space="708"/>
          <w:docGrid w:linePitch="360"/>
        </w:sectPr>
      </w:pPr>
    </w:p>
    <w:p w14:paraId="6F13D12B" w14:textId="71E6B0F8" w:rsidR="00C46B36" w:rsidRPr="0090527F" w:rsidRDefault="00545BF4" w:rsidP="008B4453">
      <w:pPr>
        <w:pStyle w:val="Heading1"/>
        <w:rPr>
          <w:rFonts w:asciiTheme="minorHAnsi" w:hAnsiTheme="minorHAnsi" w:cstheme="minorHAnsi"/>
          <w:b/>
          <w:sz w:val="48"/>
          <w:szCs w:val="48"/>
        </w:rPr>
      </w:pPr>
      <w:bookmarkStart w:id="2" w:name="_Toc473808866"/>
      <w:r w:rsidRPr="0090527F">
        <w:rPr>
          <w:rFonts w:asciiTheme="minorHAnsi" w:hAnsiTheme="minorHAnsi" w:cstheme="minorHAnsi"/>
          <w:b/>
          <w:color w:val="660033"/>
          <w:sz w:val="48"/>
          <w:szCs w:val="48"/>
        </w:rPr>
        <w:lastRenderedPageBreak/>
        <w:t>Welcome Letter</w:t>
      </w:r>
      <w:bookmarkEnd w:id="2"/>
    </w:p>
    <w:p w14:paraId="664C4964" w14:textId="2F2B7E1A" w:rsidR="00C46B36" w:rsidRPr="0090527F" w:rsidRDefault="00C46B36" w:rsidP="00496C45">
      <w:pPr>
        <w:spacing w:after="0"/>
        <w:rPr>
          <w:rFonts w:cstheme="minorHAnsi"/>
          <w:b/>
          <w:sz w:val="40"/>
          <w:szCs w:val="40"/>
        </w:rPr>
      </w:pPr>
    </w:p>
    <w:p w14:paraId="48DB08E4" w14:textId="77777777"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Dear Candidate,</w:t>
      </w:r>
    </w:p>
    <w:p w14:paraId="15F0FAD5" w14:textId="34E00A9B"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Thank you for your interest in this role within the </w:t>
      </w:r>
      <w:r w:rsidR="000A01DE">
        <w:rPr>
          <w:rFonts w:asciiTheme="minorHAnsi" w:hAnsiTheme="minorHAnsi" w:cstheme="minorHAnsi"/>
          <w:sz w:val="24"/>
          <w:szCs w:val="24"/>
          <w:lang w:val="en-US"/>
        </w:rPr>
        <w:t>Astrea</w:t>
      </w:r>
      <w:r w:rsidRPr="0090527F">
        <w:rPr>
          <w:rFonts w:asciiTheme="minorHAnsi" w:hAnsiTheme="minorHAnsi" w:cstheme="minorHAnsi"/>
          <w:sz w:val="24"/>
          <w:szCs w:val="24"/>
          <w:lang w:val="en-US"/>
        </w:rPr>
        <w:t xml:space="preserve"> Academy Trust. </w:t>
      </w:r>
    </w:p>
    <w:p w14:paraId="58D37559" w14:textId="614F5DE2"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This is a hugely excitin</w:t>
      </w:r>
      <w:r w:rsidR="007566A1" w:rsidRPr="0090527F">
        <w:rPr>
          <w:rFonts w:asciiTheme="minorHAnsi" w:hAnsiTheme="minorHAnsi" w:cstheme="minorHAnsi"/>
          <w:sz w:val="24"/>
          <w:szCs w:val="24"/>
          <w:lang w:val="en-US"/>
        </w:rPr>
        <w:t>g time for our family of academies</w:t>
      </w:r>
      <w:r w:rsidRPr="0090527F">
        <w:rPr>
          <w:rFonts w:asciiTheme="minorHAnsi" w:hAnsiTheme="minorHAnsi" w:cstheme="minorHAnsi"/>
          <w:sz w:val="24"/>
          <w:szCs w:val="24"/>
          <w:lang w:val="en-US"/>
        </w:rPr>
        <w:t xml:space="preserve">. The Trust has been </w:t>
      </w:r>
      <w:proofErr w:type="spellStart"/>
      <w:r w:rsidRPr="0090527F">
        <w:rPr>
          <w:rFonts w:asciiTheme="minorHAnsi" w:hAnsiTheme="minorHAnsi" w:cstheme="minorHAnsi"/>
          <w:sz w:val="24"/>
          <w:szCs w:val="24"/>
          <w:lang w:val="en-US"/>
        </w:rPr>
        <w:t>recognised</w:t>
      </w:r>
      <w:proofErr w:type="spellEnd"/>
      <w:r w:rsidRPr="0090527F">
        <w:rPr>
          <w:rFonts w:asciiTheme="minorHAnsi" w:hAnsiTheme="minorHAnsi" w:cstheme="minorHAnsi"/>
          <w:sz w:val="24"/>
          <w:szCs w:val="24"/>
          <w:lang w:val="en-US"/>
        </w:rPr>
        <w:t xml:space="preserve"> by the Department for Education as being well placed to raise standards and achieve excellence for pupils in a grow</w:t>
      </w:r>
      <w:r w:rsidR="007566A1" w:rsidRPr="0090527F">
        <w:rPr>
          <w:rFonts w:asciiTheme="minorHAnsi" w:hAnsiTheme="minorHAnsi" w:cstheme="minorHAnsi"/>
          <w:sz w:val="24"/>
          <w:szCs w:val="24"/>
          <w:lang w:val="en-US"/>
        </w:rPr>
        <w:t>ing number of academies</w:t>
      </w:r>
      <w:r w:rsidRPr="0090527F">
        <w:rPr>
          <w:rFonts w:asciiTheme="minorHAnsi" w:hAnsiTheme="minorHAnsi" w:cstheme="minorHAnsi"/>
          <w:sz w:val="24"/>
          <w:szCs w:val="24"/>
          <w:lang w:val="en-US"/>
        </w:rPr>
        <w:t xml:space="preserve">. We are presented with a rare opportunity to make a real difference to the lives and life chances of so many primary </w:t>
      </w:r>
      <w:r w:rsidR="00C92CA8">
        <w:rPr>
          <w:rFonts w:asciiTheme="minorHAnsi" w:hAnsiTheme="minorHAnsi" w:cstheme="minorHAnsi"/>
          <w:sz w:val="24"/>
          <w:szCs w:val="24"/>
          <w:lang w:val="en-US"/>
        </w:rPr>
        <w:t xml:space="preserve">and secondary </w:t>
      </w:r>
      <w:r w:rsidRPr="0090527F">
        <w:rPr>
          <w:rFonts w:asciiTheme="minorHAnsi" w:hAnsiTheme="minorHAnsi" w:cstheme="minorHAnsi"/>
          <w:sz w:val="24"/>
          <w:szCs w:val="24"/>
          <w:lang w:val="en-US"/>
        </w:rPr>
        <w:t>school children – many of whom haven’t previously received the educational opportunities they deserve.</w:t>
      </w:r>
    </w:p>
    <w:p w14:paraId="4349CB79" w14:textId="43BC8927" w:rsidR="005763E1" w:rsidRPr="0090527F" w:rsidRDefault="007566A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The Trust currently has </w:t>
      </w:r>
      <w:r w:rsidR="005763E1" w:rsidRPr="0090527F">
        <w:rPr>
          <w:rFonts w:asciiTheme="minorHAnsi" w:hAnsiTheme="minorHAnsi" w:cstheme="minorHAnsi"/>
          <w:sz w:val="24"/>
          <w:szCs w:val="24"/>
          <w:lang w:val="en-US"/>
        </w:rPr>
        <w:t xml:space="preserve">academies based </w:t>
      </w:r>
      <w:r w:rsidR="00EF5B1E" w:rsidRPr="0090527F">
        <w:rPr>
          <w:rFonts w:asciiTheme="minorHAnsi" w:hAnsiTheme="minorHAnsi" w:cstheme="minorHAnsi"/>
          <w:sz w:val="24"/>
          <w:szCs w:val="24"/>
          <w:lang w:val="en-US"/>
        </w:rPr>
        <w:t>across</w:t>
      </w:r>
      <w:r w:rsidRPr="0090527F">
        <w:rPr>
          <w:rFonts w:asciiTheme="minorHAnsi" w:hAnsiTheme="minorHAnsi" w:cstheme="minorHAnsi"/>
          <w:sz w:val="24"/>
          <w:szCs w:val="24"/>
          <w:lang w:val="en-US"/>
        </w:rPr>
        <w:t xml:space="preserve"> South </w:t>
      </w:r>
      <w:r w:rsidR="00CF3C0B">
        <w:rPr>
          <w:rFonts w:asciiTheme="minorHAnsi" w:hAnsiTheme="minorHAnsi" w:cstheme="minorHAnsi"/>
          <w:sz w:val="24"/>
          <w:szCs w:val="24"/>
          <w:lang w:val="en-US"/>
        </w:rPr>
        <w:t>Yorkshire</w:t>
      </w:r>
      <w:r w:rsidR="00861A6A">
        <w:rPr>
          <w:rFonts w:asciiTheme="minorHAnsi" w:hAnsiTheme="minorHAnsi" w:cstheme="minorHAnsi"/>
          <w:sz w:val="24"/>
          <w:szCs w:val="24"/>
          <w:lang w:val="en-US"/>
        </w:rPr>
        <w:t xml:space="preserve"> and </w:t>
      </w:r>
      <w:proofErr w:type="spellStart"/>
      <w:r w:rsidR="00861A6A">
        <w:rPr>
          <w:rFonts w:asciiTheme="minorHAnsi" w:hAnsiTheme="minorHAnsi" w:cstheme="minorHAnsi"/>
          <w:sz w:val="24"/>
          <w:szCs w:val="24"/>
          <w:lang w:val="en-US"/>
        </w:rPr>
        <w:t>Cambridgeshire</w:t>
      </w:r>
      <w:proofErr w:type="spellEnd"/>
      <w:r w:rsidR="00861A6A">
        <w:rPr>
          <w:rFonts w:asciiTheme="minorHAnsi" w:hAnsiTheme="minorHAnsi" w:cstheme="minorHAnsi"/>
          <w:sz w:val="24"/>
          <w:szCs w:val="24"/>
          <w:lang w:val="en-US"/>
        </w:rPr>
        <w:t>, including</w:t>
      </w:r>
      <w:r w:rsidR="00CF3C0B">
        <w:rPr>
          <w:rFonts w:asciiTheme="minorHAnsi" w:hAnsiTheme="minorHAnsi" w:cstheme="minorHAnsi"/>
          <w:sz w:val="24"/>
          <w:szCs w:val="24"/>
          <w:lang w:val="en-US"/>
        </w:rPr>
        <w:t xml:space="preserve"> academie</w:t>
      </w:r>
      <w:r w:rsidR="005763E1" w:rsidRPr="0090527F">
        <w:rPr>
          <w:rFonts w:asciiTheme="minorHAnsi" w:hAnsiTheme="minorHAnsi" w:cstheme="minorHAnsi"/>
          <w:sz w:val="24"/>
          <w:szCs w:val="24"/>
          <w:lang w:val="en-US"/>
        </w:rPr>
        <w:t>s at various stages of de</w:t>
      </w:r>
      <w:r w:rsidRPr="0090527F">
        <w:rPr>
          <w:rFonts w:asciiTheme="minorHAnsi" w:hAnsiTheme="minorHAnsi" w:cstheme="minorHAnsi"/>
          <w:sz w:val="24"/>
          <w:szCs w:val="24"/>
          <w:lang w:val="en-US"/>
        </w:rPr>
        <w:t>velopment.</w:t>
      </w:r>
      <w:r w:rsidR="005763E1" w:rsidRPr="0090527F">
        <w:rPr>
          <w:rFonts w:asciiTheme="minorHAnsi" w:hAnsiTheme="minorHAnsi" w:cstheme="minorHAnsi"/>
          <w:sz w:val="24"/>
          <w:szCs w:val="24"/>
          <w:lang w:val="en-US"/>
        </w:rPr>
        <w:t xml:space="preserve"> As a </w:t>
      </w:r>
      <w:r w:rsidR="00EF5B1E" w:rsidRPr="0090527F">
        <w:rPr>
          <w:rFonts w:asciiTheme="minorHAnsi" w:hAnsiTheme="minorHAnsi" w:cstheme="minorHAnsi"/>
          <w:sz w:val="24"/>
          <w:szCs w:val="24"/>
          <w:lang w:val="en-US"/>
        </w:rPr>
        <w:t>Trust,</w:t>
      </w:r>
      <w:r w:rsidR="005763E1" w:rsidRPr="0090527F">
        <w:rPr>
          <w:rFonts w:asciiTheme="minorHAnsi" w:hAnsiTheme="minorHAnsi" w:cstheme="minorHAnsi"/>
          <w:sz w:val="24"/>
          <w:szCs w:val="24"/>
          <w:lang w:val="en-US"/>
        </w:rPr>
        <w:t xml:space="preserve"> we are clear about the importance of achieving long ter</w:t>
      </w:r>
      <w:r w:rsidRPr="0090527F">
        <w:rPr>
          <w:rFonts w:asciiTheme="minorHAnsi" w:hAnsiTheme="minorHAnsi" w:cstheme="minorHAnsi"/>
          <w:sz w:val="24"/>
          <w:szCs w:val="24"/>
          <w:lang w:val="en-US"/>
        </w:rPr>
        <w:t>m sustainability for our academies</w:t>
      </w:r>
      <w:r w:rsidR="005763E1" w:rsidRPr="0090527F">
        <w:rPr>
          <w:rFonts w:asciiTheme="minorHAnsi" w:hAnsiTheme="minorHAnsi" w:cstheme="minorHAnsi"/>
          <w:sz w:val="24"/>
          <w:szCs w:val="24"/>
          <w:lang w:val="en-US"/>
        </w:rPr>
        <w:t xml:space="preserve">. Our vision is to enable individual academies to flourish with real autonomy, whilst also ensuring a strong ethos of support and collaboration across our </w:t>
      </w:r>
      <w:r w:rsidR="00F55ADC">
        <w:rPr>
          <w:rFonts w:asciiTheme="minorHAnsi" w:hAnsiTheme="minorHAnsi" w:cstheme="minorHAnsi"/>
          <w:sz w:val="24"/>
          <w:szCs w:val="24"/>
          <w:lang w:val="en-US"/>
        </w:rPr>
        <w:t>Academies</w:t>
      </w:r>
      <w:r w:rsidR="005763E1" w:rsidRPr="0090527F">
        <w:rPr>
          <w:rFonts w:asciiTheme="minorHAnsi" w:hAnsiTheme="minorHAnsi" w:cstheme="minorHAnsi"/>
          <w:sz w:val="24"/>
          <w:szCs w:val="24"/>
          <w:lang w:val="en-US"/>
        </w:rPr>
        <w:t xml:space="preserve">. </w:t>
      </w:r>
    </w:p>
    <w:p w14:paraId="010FA944" w14:textId="33C01DDB" w:rsidR="005763E1" w:rsidRPr="0090527F" w:rsidRDefault="00D92D3B" w:rsidP="005763E1">
      <w:pPr>
        <w:pStyle w:val="Body"/>
        <w:jc w:val="both"/>
        <w:rPr>
          <w:rFonts w:asciiTheme="minorHAnsi" w:eastAsia="Helvetica" w:hAnsiTheme="minorHAnsi" w:cstheme="minorHAnsi"/>
          <w:sz w:val="24"/>
          <w:szCs w:val="24"/>
        </w:rPr>
      </w:pPr>
      <w:r>
        <w:rPr>
          <w:rFonts w:asciiTheme="minorHAnsi" w:hAnsiTheme="minorHAnsi" w:cstheme="minorHAnsi"/>
          <w:sz w:val="24"/>
          <w:szCs w:val="24"/>
          <w:lang w:val="en-US"/>
        </w:rPr>
        <w:t>Employee</w:t>
      </w:r>
      <w:r w:rsidR="00CF3C0B">
        <w:rPr>
          <w:rFonts w:asciiTheme="minorHAnsi" w:hAnsiTheme="minorHAnsi" w:cstheme="minorHAnsi"/>
          <w:sz w:val="24"/>
          <w:szCs w:val="24"/>
          <w:lang w:val="en-US"/>
        </w:rPr>
        <w:t xml:space="preserve">s </w:t>
      </w:r>
      <w:r w:rsidR="005763E1" w:rsidRPr="0090527F">
        <w:rPr>
          <w:rFonts w:asciiTheme="minorHAnsi" w:hAnsiTheme="minorHAnsi" w:cstheme="minorHAnsi"/>
          <w:sz w:val="24"/>
          <w:szCs w:val="24"/>
          <w:lang w:val="en-US"/>
        </w:rPr>
        <w:t>wit</w:t>
      </w:r>
      <w:r w:rsidR="007566A1" w:rsidRPr="0090527F">
        <w:rPr>
          <w:rFonts w:asciiTheme="minorHAnsi" w:hAnsiTheme="minorHAnsi" w:cstheme="minorHAnsi"/>
          <w:sz w:val="24"/>
          <w:szCs w:val="24"/>
          <w:lang w:val="en-US"/>
        </w:rPr>
        <w:t xml:space="preserve">hin </w:t>
      </w:r>
      <w:r w:rsidR="000A01DE">
        <w:rPr>
          <w:rFonts w:asciiTheme="minorHAnsi" w:hAnsiTheme="minorHAnsi" w:cstheme="minorHAnsi"/>
          <w:sz w:val="24"/>
          <w:szCs w:val="24"/>
          <w:lang w:val="en-US"/>
        </w:rPr>
        <w:t>Astrea</w:t>
      </w:r>
      <w:r w:rsidR="007566A1" w:rsidRPr="0090527F">
        <w:rPr>
          <w:rFonts w:asciiTheme="minorHAnsi" w:hAnsiTheme="minorHAnsi" w:cstheme="minorHAnsi"/>
          <w:sz w:val="24"/>
          <w:szCs w:val="24"/>
          <w:lang w:val="en-US"/>
        </w:rPr>
        <w:t xml:space="preserve"> belong to a </w:t>
      </w:r>
      <w:r w:rsidR="005763E1" w:rsidRPr="0090527F">
        <w:rPr>
          <w:rFonts w:asciiTheme="minorHAnsi" w:hAnsiTheme="minorHAnsi" w:cstheme="minorHAnsi"/>
          <w:sz w:val="24"/>
          <w:szCs w:val="24"/>
          <w:lang w:val="en-US"/>
        </w:rPr>
        <w:t>community of professionals, and benefit from a wide range of networks and development opportunities across the T</w:t>
      </w:r>
      <w:r w:rsidR="00CF3C0B">
        <w:rPr>
          <w:rFonts w:asciiTheme="minorHAnsi" w:hAnsiTheme="minorHAnsi" w:cstheme="minorHAnsi"/>
          <w:sz w:val="24"/>
          <w:szCs w:val="24"/>
          <w:lang w:val="en-US"/>
        </w:rPr>
        <w:t>rust</w:t>
      </w:r>
      <w:r w:rsidR="005763E1" w:rsidRPr="0090527F">
        <w:rPr>
          <w:rFonts w:asciiTheme="minorHAnsi" w:hAnsiTheme="minorHAnsi" w:cstheme="minorHAnsi"/>
          <w:sz w:val="24"/>
          <w:szCs w:val="24"/>
          <w:lang w:val="en-US"/>
        </w:rPr>
        <w:t xml:space="preserve">. The Trust provides a strong culture of collaboration and support, together with high expectations for staff and pupils alike. </w:t>
      </w:r>
    </w:p>
    <w:p w14:paraId="50DD540B" w14:textId="1AF36DC0" w:rsidR="005763E1" w:rsidRPr="0090527F" w:rsidRDefault="005763E1" w:rsidP="005763E1">
      <w:pPr>
        <w:pStyle w:val="Body"/>
        <w:jc w:val="both"/>
        <w:rPr>
          <w:rFonts w:asciiTheme="minorHAnsi" w:eastAsia="Helvetica" w:hAnsiTheme="minorHAnsi" w:cstheme="minorHAnsi"/>
          <w:sz w:val="24"/>
          <w:szCs w:val="24"/>
        </w:rPr>
      </w:pPr>
      <w:r w:rsidRPr="0090527F">
        <w:rPr>
          <w:rFonts w:asciiTheme="minorHAnsi" w:hAnsiTheme="minorHAnsi" w:cstheme="minorHAnsi"/>
          <w:sz w:val="24"/>
          <w:szCs w:val="24"/>
          <w:lang w:val="en-US"/>
        </w:rPr>
        <w:t xml:space="preserve">Those we recruit </w:t>
      </w:r>
      <w:r w:rsidR="004A5B23" w:rsidRPr="0090527F">
        <w:rPr>
          <w:rFonts w:asciiTheme="minorHAnsi" w:hAnsiTheme="minorHAnsi" w:cstheme="minorHAnsi"/>
          <w:sz w:val="24"/>
          <w:szCs w:val="24"/>
          <w:lang w:val="en-US"/>
        </w:rPr>
        <w:t>can</w:t>
      </w:r>
      <w:r w:rsidRPr="0090527F">
        <w:rPr>
          <w:rFonts w:asciiTheme="minorHAnsi" w:hAnsiTheme="minorHAnsi" w:cstheme="minorHAnsi"/>
          <w:sz w:val="24"/>
          <w:szCs w:val="24"/>
          <w:lang w:val="en-US"/>
        </w:rPr>
        <w:t xml:space="preserve"> demonstrate that they share our values, are highly motivated to work with colleague</w:t>
      </w:r>
      <w:r w:rsidR="007566A1" w:rsidRPr="0090527F">
        <w:rPr>
          <w:rFonts w:asciiTheme="minorHAnsi" w:hAnsiTheme="minorHAnsi" w:cstheme="minorHAnsi"/>
          <w:sz w:val="24"/>
          <w:szCs w:val="24"/>
          <w:lang w:val="en-US"/>
        </w:rPr>
        <w:t>s within and beyond their academy</w:t>
      </w:r>
      <w:r w:rsidRPr="0090527F">
        <w:rPr>
          <w:rFonts w:asciiTheme="minorHAnsi" w:hAnsiTheme="minorHAnsi" w:cstheme="minorHAnsi"/>
          <w:sz w:val="24"/>
          <w:szCs w:val="24"/>
          <w:lang w:val="en-US"/>
        </w:rPr>
        <w:t xml:space="preserve"> to continuously develop their skills and pursue professional excellence, and are committed to providing the highest standards of teaching for all children. If that is you then we would be delighted to receive your application.  </w:t>
      </w:r>
    </w:p>
    <w:p w14:paraId="55EE08A1" w14:textId="77777777" w:rsidR="005763E1" w:rsidRPr="0090527F" w:rsidRDefault="005763E1" w:rsidP="005763E1">
      <w:pPr>
        <w:pStyle w:val="Body"/>
        <w:jc w:val="both"/>
        <w:rPr>
          <w:rFonts w:asciiTheme="minorHAnsi" w:eastAsia="Helvetica" w:hAnsiTheme="minorHAnsi" w:cstheme="minorHAnsi"/>
          <w:sz w:val="24"/>
          <w:szCs w:val="24"/>
        </w:rPr>
      </w:pPr>
    </w:p>
    <w:p w14:paraId="32916DD5" w14:textId="5C384005" w:rsidR="005763E1" w:rsidRPr="0090527F" w:rsidRDefault="005763E1" w:rsidP="005763E1">
      <w:pPr>
        <w:spacing w:after="0"/>
        <w:rPr>
          <w:rFonts w:cstheme="minorHAnsi"/>
          <w:b/>
          <w:sz w:val="24"/>
          <w:szCs w:val="24"/>
        </w:rPr>
      </w:pPr>
      <w:r w:rsidRPr="0090527F">
        <w:rPr>
          <w:rFonts w:cstheme="minorHAnsi"/>
          <w:b/>
          <w:color w:val="660033"/>
          <w:sz w:val="24"/>
          <w:szCs w:val="24"/>
          <w:lang w:val="pt-PT"/>
        </w:rPr>
        <w:t>Libby Nicholas</w:t>
      </w:r>
      <w:r w:rsidRPr="0090527F">
        <w:rPr>
          <w:rFonts w:cstheme="minorHAnsi"/>
          <w:sz w:val="24"/>
          <w:szCs w:val="24"/>
          <w:lang w:val="pt-PT"/>
        </w:rPr>
        <w:br/>
      </w:r>
      <w:r w:rsidRPr="0090527F">
        <w:rPr>
          <w:rFonts w:cstheme="minorHAnsi"/>
          <w:color w:val="002060"/>
          <w:sz w:val="24"/>
          <w:szCs w:val="24"/>
          <w:lang w:val="en-US"/>
        </w:rPr>
        <w:t xml:space="preserve">Chief Executive, </w:t>
      </w:r>
      <w:r w:rsidR="000A01DE">
        <w:rPr>
          <w:rFonts w:cstheme="minorHAnsi"/>
          <w:color w:val="002060"/>
          <w:sz w:val="24"/>
          <w:szCs w:val="24"/>
          <w:lang w:val="en-US"/>
        </w:rPr>
        <w:t>Astrea</w:t>
      </w:r>
      <w:r w:rsidRPr="0090527F">
        <w:rPr>
          <w:rFonts w:cstheme="minorHAnsi"/>
          <w:color w:val="002060"/>
          <w:sz w:val="24"/>
          <w:szCs w:val="24"/>
          <w:lang w:val="en-US"/>
        </w:rPr>
        <w:t xml:space="preserve"> Academy Trust</w:t>
      </w:r>
    </w:p>
    <w:p w14:paraId="7AC3561A" w14:textId="77777777" w:rsidR="005763E1" w:rsidRPr="0090527F" w:rsidRDefault="005763E1" w:rsidP="00496C45">
      <w:pPr>
        <w:spacing w:after="0"/>
        <w:jc w:val="both"/>
        <w:rPr>
          <w:rFonts w:cstheme="minorHAnsi"/>
          <w:sz w:val="24"/>
          <w:szCs w:val="24"/>
        </w:rPr>
      </w:pPr>
    </w:p>
    <w:p w14:paraId="3D50DA50" w14:textId="77777777" w:rsidR="005763E1" w:rsidRPr="0090527F" w:rsidRDefault="005763E1" w:rsidP="00496C45">
      <w:pPr>
        <w:spacing w:after="0"/>
        <w:jc w:val="both"/>
        <w:rPr>
          <w:rFonts w:cstheme="minorHAnsi"/>
          <w:sz w:val="24"/>
          <w:szCs w:val="24"/>
        </w:rPr>
      </w:pPr>
    </w:p>
    <w:p w14:paraId="6AF7C566" w14:textId="77777777" w:rsidR="005763E1" w:rsidRPr="0090527F" w:rsidRDefault="005763E1" w:rsidP="00496C45">
      <w:pPr>
        <w:spacing w:after="0"/>
        <w:jc w:val="both"/>
        <w:rPr>
          <w:rFonts w:cstheme="minorHAnsi"/>
          <w:sz w:val="24"/>
          <w:szCs w:val="24"/>
        </w:rPr>
      </w:pPr>
    </w:p>
    <w:p w14:paraId="0B021E49" w14:textId="77777777" w:rsidR="005763E1" w:rsidRPr="0090527F" w:rsidRDefault="005763E1" w:rsidP="00496C45">
      <w:pPr>
        <w:spacing w:after="0"/>
        <w:jc w:val="both"/>
        <w:rPr>
          <w:rFonts w:cstheme="minorHAnsi"/>
          <w:sz w:val="24"/>
          <w:szCs w:val="24"/>
        </w:rPr>
      </w:pPr>
    </w:p>
    <w:p w14:paraId="70BC4BEB" w14:textId="60645F95" w:rsidR="005763E1" w:rsidRPr="0090527F" w:rsidRDefault="00041F14" w:rsidP="00496C45">
      <w:pPr>
        <w:spacing w:after="0"/>
        <w:jc w:val="both"/>
        <w:rPr>
          <w:rFonts w:cstheme="minorHAnsi"/>
          <w:sz w:val="24"/>
          <w:szCs w:val="24"/>
        </w:rPr>
      </w:pPr>
      <w:r>
        <w:rPr>
          <w:rFonts w:ascii="Montserrat" w:hAnsi="Montserrat"/>
          <w:noProof/>
          <w:color w:val="0000FF"/>
          <w:sz w:val="20"/>
          <w:szCs w:val="20"/>
          <w:lang w:eastAsia="en-GB"/>
        </w:rPr>
        <w:drawing>
          <wp:inline distT="0" distB="0" distL="0" distR="0" wp14:anchorId="05B3B8C4" wp14:editId="5AC3DE50">
            <wp:extent cx="2857500" cy="809625"/>
            <wp:effectExtent l="0" t="0" r="0" b="9525"/>
            <wp:docPr id="6" name="Picture 6" descr="Logo Ligh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Light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7500" cy="809625"/>
                    </a:xfrm>
                    <a:prstGeom prst="rect">
                      <a:avLst/>
                    </a:prstGeom>
                    <a:noFill/>
                    <a:ln>
                      <a:noFill/>
                    </a:ln>
                  </pic:spPr>
                </pic:pic>
              </a:graphicData>
            </a:graphic>
          </wp:inline>
        </w:drawing>
      </w:r>
    </w:p>
    <w:p w14:paraId="06BCD696" w14:textId="77777777" w:rsidR="00F65903" w:rsidRDefault="00F65903">
      <w:pPr>
        <w:rPr>
          <w:rFonts w:eastAsia="Calibri" w:cstheme="minorHAnsi"/>
          <w:b/>
          <w:bCs/>
          <w:color w:val="660033"/>
          <w:sz w:val="40"/>
          <w:szCs w:val="40"/>
          <w:u w:color="1F497D"/>
          <w:bdr w:val="nil"/>
          <w:lang w:val="en-US" w:eastAsia="en-GB"/>
        </w:rPr>
      </w:pPr>
      <w:r>
        <w:rPr>
          <w:rFonts w:cstheme="minorHAnsi"/>
          <w:b/>
          <w:bCs/>
          <w:color w:val="660033"/>
          <w:sz w:val="40"/>
          <w:szCs w:val="40"/>
          <w:u w:color="1F497D"/>
          <w:lang w:val="en-US"/>
        </w:rPr>
        <w:br w:type="page"/>
      </w:r>
    </w:p>
    <w:p w14:paraId="1EEA8B62" w14:textId="288E08EB" w:rsidR="0092759F" w:rsidRPr="00DE7414" w:rsidRDefault="0092759F" w:rsidP="0092759F">
      <w:pPr>
        <w:pStyle w:val="Body"/>
        <w:jc w:val="both"/>
        <w:rPr>
          <w:rFonts w:asciiTheme="minorHAnsi" w:hAnsiTheme="minorHAnsi" w:cstheme="minorHAnsi"/>
          <w:b/>
          <w:bCs/>
          <w:color w:val="660033"/>
          <w:sz w:val="40"/>
          <w:szCs w:val="40"/>
          <w:u w:color="1F497D"/>
          <w:lang w:val="en-US"/>
        </w:rPr>
      </w:pPr>
      <w:r w:rsidRPr="00B4777C">
        <w:rPr>
          <w:rFonts w:asciiTheme="minorHAnsi" w:hAnsiTheme="minorHAnsi" w:cstheme="minorHAnsi"/>
          <w:b/>
          <w:bCs/>
          <w:color w:val="660033"/>
          <w:sz w:val="40"/>
          <w:szCs w:val="40"/>
          <w:u w:color="1F497D"/>
          <w:lang w:val="en-US"/>
        </w:rPr>
        <w:lastRenderedPageBreak/>
        <w:t xml:space="preserve">A Warm Welcome, from </w:t>
      </w:r>
      <w:r w:rsidR="0087019C">
        <w:rPr>
          <w:rFonts w:asciiTheme="minorHAnsi" w:hAnsiTheme="minorHAnsi" w:cstheme="minorHAnsi"/>
          <w:b/>
          <w:bCs/>
          <w:color w:val="660033"/>
          <w:sz w:val="40"/>
          <w:szCs w:val="40"/>
          <w:u w:color="1F497D"/>
          <w:lang w:val="en-US"/>
        </w:rPr>
        <w:t>Hywel Jones</w:t>
      </w:r>
      <w:r>
        <w:rPr>
          <w:rFonts w:asciiTheme="minorHAnsi" w:hAnsiTheme="minorHAnsi" w:cstheme="minorHAnsi"/>
          <w:b/>
          <w:bCs/>
          <w:color w:val="660033"/>
          <w:sz w:val="40"/>
          <w:szCs w:val="40"/>
          <w:u w:color="1F497D"/>
          <w:lang w:val="en-US"/>
        </w:rPr>
        <w:t xml:space="preserve"> –</w:t>
      </w:r>
      <w:r w:rsidRPr="00DE7414">
        <w:rPr>
          <w:rFonts w:asciiTheme="minorHAnsi" w:hAnsiTheme="minorHAnsi" w:cstheme="minorHAnsi"/>
          <w:b/>
          <w:bCs/>
          <w:color w:val="660033"/>
          <w:sz w:val="40"/>
          <w:szCs w:val="40"/>
          <w:u w:color="1F497D"/>
          <w:lang w:val="en-US"/>
        </w:rPr>
        <w:t xml:space="preserve"> </w:t>
      </w:r>
      <w:r>
        <w:rPr>
          <w:rFonts w:asciiTheme="minorHAnsi" w:hAnsiTheme="minorHAnsi" w:cstheme="minorHAnsi"/>
          <w:b/>
          <w:bCs/>
          <w:color w:val="660033"/>
          <w:sz w:val="40"/>
          <w:szCs w:val="40"/>
          <w:u w:color="1F497D"/>
          <w:lang w:val="en-US"/>
        </w:rPr>
        <w:t>Principal,</w:t>
      </w:r>
      <w:r w:rsidRPr="00DE7414">
        <w:rPr>
          <w:rFonts w:asciiTheme="minorHAnsi" w:hAnsiTheme="minorHAnsi" w:cstheme="minorHAnsi"/>
          <w:b/>
          <w:bCs/>
          <w:color w:val="660033"/>
          <w:sz w:val="40"/>
          <w:szCs w:val="40"/>
          <w:u w:color="1F497D"/>
          <w:lang w:val="en-US"/>
        </w:rPr>
        <w:t xml:space="preserve"> Longsands Academy</w:t>
      </w:r>
    </w:p>
    <w:p w14:paraId="26F1F676" w14:textId="77777777" w:rsidR="0092759F" w:rsidRPr="00977E9B" w:rsidRDefault="0092759F" w:rsidP="0092759F">
      <w:r w:rsidRPr="00B9122D">
        <w:t xml:space="preserve">I am delighted that you are interested in applying for the post at Longsands Academy, part of the Astrea Academy Trust since 1st September 2018. </w:t>
      </w:r>
      <w:r w:rsidRPr="00977E9B">
        <w:t xml:space="preserve">Longsands Academy is a successful, fully inclusive secondary school at the heart of its community.  We pride ourselves on providing an engaging and supportive environment in which our students feel empowered to reach and embrace their full potential with confidence.  Our staff are committed to nurturing the abilities of every child with a curriculum which </w:t>
      </w:r>
      <w:r>
        <w:t xml:space="preserve">promotes academic excellence </w:t>
      </w:r>
      <w:r w:rsidRPr="00977E9B">
        <w:t xml:space="preserve">and recognises the distinct uniqueness of our students.  The opportunities we provide allow all students to showcase their talents, whether through the traditional school day or as a result of the wealth of extra-curricular activities that we provide.  We are extremely proud of the achievements of our students that are a result of the high expectations of behaviour, learning and teaching and the strong, supportive relationships that exist between staff, students and their parents/carers.  Furthermore, in order to develop the important qualities of independent learning and resilience, our students are encouraged to take responsibility for their learning both in and out of lessons. </w:t>
      </w:r>
    </w:p>
    <w:p w14:paraId="2B88C7C3" w14:textId="77777777" w:rsidR="0092759F" w:rsidRPr="00B9122D" w:rsidRDefault="0092759F" w:rsidP="0092759F">
      <w:r>
        <w:t>Longsands</w:t>
      </w:r>
      <w:r w:rsidRPr="00B9122D">
        <w:t xml:space="preserve"> Academy </w:t>
      </w:r>
      <w:r>
        <w:t xml:space="preserve">holds a respected position within the local community and </w:t>
      </w:r>
      <w:r w:rsidRPr="00B9122D">
        <w:t xml:space="preserve">is surrounded by woodland and private housing </w:t>
      </w:r>
      <w:r>
        <w:t xml:space="preserve">with approximately </w:t>
      </w:r>
      <w:r w:rsidRPr="00B9122D">
        <w:t xml:space="preserve">30 acres of playing fields.  It is located in St </w:t>
      </w:r>
      <w:proofErr w:type="spellStart"/>
      <w:r w:rsidRPr="00B9122D">
        <w:t>Neots</w:t>
      </w:r>
      <w:proofErr w:type="spellEnd"/>
      <w:r w:rsidRPr="00B9122D">
        <w:t xml:space="preserve">, a market town in the </w:t>
      </w:r>
      <w:r>
        <w:t>s</w:t>
      </w:r>
      <w:r w:rsidRPr="00B9122D">
        <w:t>outh west of Cambridgeshire</w:t>
      </w:r>
      <w:r>
        <w:t>,</w:t>
      </w:r>
      <w:r w:rsidRPr="00B9122D">
        <w:t xml:space="preserve"> with a population of over 30,000</w:t>
      </w:r>
      <w:r>
        <w:t xml:space="preserve"> which </w:t>
      </w:r>
      <w:r w:rsidRPr="00B9122D">
        <w:t>nestles on the banks of the River Great Ouse</w:t>
      </w:r>
      <w:r>
        <w:t xml:space="preserve">, </w:t>
      </w:r>
      <w:r w:rsidRPr="00B9122D">
        <w:t xml:space="preserve">a draw for a growing number of community events including a successful rowing club, dragon boat team and a variety of water-based festivals.  </w:t>
      </w:r>
      <w:r>
        <w:t>In addition,</w:t>
      </w:r>
      <w:r w:rsidRPr="00B9122D">
        <w:t xml:space="preserve"> there are </w:t>
      </w:r>
      <w:r>
        <w:t>a number of</w:t>
      </w:r>
      <w:r w:rsidRPr="00B9122D">
        <w:t xml:space="preserve"> green and open spaces which </w:t>
      </w:r>
      <w:r>
        <w:t>host a variety of community-</w:t>
      </w:r>
      <w:r w:rsidRPr="00B9122D">
        <w:t>based</w:t>
      </w:r>
      <w:r>
        <w:t xml:space="preserve"> </w:t>
      </w:r>
      <w:r w:rsidRPr="00B9122D">
        <w:t xml:space="preserve">activities.  Longsands Academy has a wide catchment area including many of the surrounding villages and feeder schools.   The proximity of </w:t>
      </w:r>
      <w:r>
        <w:t xml:space="preserve">the </w:t>
      </w:r>
      <w:r w:rsidRPr="00B9122D">
        <w:t xml:space="preserve">town and its </w:t>
      </w:r>
      <w:r>
        <w:t xml:space="preserve">centrally-located, </w:t>
      </w:r>
      <w:r w:rsidRPr="00B9122D">
        <w:t xml:space="preserve">main line station means that a large number of adults commute to London for their place of work.  The town is well connected to the A1, </w:t>
      </w:r>
      <w:r>
        <w:t xml:space="preserve">A14, A428 and A421; </w:t>
      </w:r>
      <w:r w:rsidRPr="00B9122D">
        <w:t>Cambri</w:t>
      </w:r>
      <w:r>
        <w:t xml:space="preserve">dge, Bedford, Peterborough and Huntingdon are, therefore, </w:t>
      </w:r>
      <w:r w:rsidRPr="00B9122D">
        <w:t xml:space="preserve">within close proximity. </w:t>
      </w:r>
    </w:p>
    <w:p w14:paraId="396454D7" w14:textId="77777777" w:rsidR="0092759F" w:rsidRPr="00B9122D" w:rsidRDefault="0092759F" w:rsidP="0092759F">
      <w:r w:rsidRPr="00B9122D">
        <w:t xml:space="preserve">The Academy has approximately 1450 students on roll </w:t>
      </w:r>
      <w:r>
        <w:t xml:space="preserve">in Years 7-11 </w:t>
      </w:r>
      <w:r w:rsidRPr="00B9122D">
        <w:t xml:space="preserve">with a further 420 students attending the St </w:t>
      </w:r>
      <w:proofErr w:type="spellStart"/>
      <w:r w:rsidRPr="00B9122D">
        <w:t>Neots</w:t>
      </w:r>
      <w:proofErr w:type="spellEnd"/>
      <w:r w:rsidRPr="00B9122D">
        <w:t xml:space="preserve"> Sixth Form C</w:t>
      </w:r>
      <w:r>
        <w:t>entre and partner providers of p</w:t>
      </w:r>
      <w:r w:rsidRPr="00B9122D">
        <w:t xml:space="preserve">ost-16 </w:t>
      </w:r>
      <w:r>
        <w:t xml:space="preserve">education - </w:t>
      </w:r>
      <w:proofErr w:type="spellStart"/>
      <w:r w:rsidRPr="00B9122D">
        <w:t>Stageworks</w:t>
      </w:r>
      <w:proofErr w:type="spellEnd"/>
      <w:r w:rsidRPr="00B9122D">
        <w:t xml:space="preserve"> and the St </w:t>
      </w:r>
      <w:proofErr w:type="spellStart"/>
      <w:r w:rsidRPr="00B9122D">
        <w:t>Neots</w:t>
      </w:r>
      <w:proofErr w:type="spellEnd"/>
      <w:r w:rsidRPr="00B9122D">
        <w:t xml:space="preserve"> Football Club.  </w:t>
      </w:r>
      <w:r w:rsidRPr="005D2F60">
        <w:t>In 2018, the school produced</w:t>
      </w:r>
      <w:r>
        <w:t xml:space="preserve"> an impressive set of results; </w:t>
      </w:r>
      <w:r w:rsidRPr="005D2F60">
        <w:t xml:space="preserve">20% </w:t>
      </w:r>
      <w:r>
        <w:t>of all new GCSE grades were 7-9</w:t>
      </w:r>
      <w:r w:rsidRPr="005D2F60">
        <w:t xml:space="preserve"> and 46% of A level grades were A*-B.</w:t>
      </w:r>
      <w:r>
        <w:t xml:space="preserve">  At both Level 2 and Level 3, a significant number of departments achieved results above national averages.</w:t>
      </w:r>
    </w:p>
    <w:p w14:paraId="59177D24" w14:textId="77777777" w:rsidR="0092759F" w:rsidRPr="00B9122D" w:rsidRDefault="0092759F" w:rsidP="0092759F">
      <w:r w:rsidRPr="00513EB4">
        <w:t xml:space="preserve">Ensuring that our students feel safe and cared for is of key importance to enable </w:t>
      </w:r>
      <w:r>
        <w:t xml:space="preserve">effective </w:t>
      </w:r>
      <w:r w:rsidRPr="00513EB4">
        <w:t xml:space="preserve">learning.  Our well established and highly respected student support systems enable staff to develop excellent relationships with students, parents and carers as well as external agencies.  Each student receives daily support from their Tutor, who guides and mentors them throughout their time at the Academy, affording them the opportunity to build a trusting relationship.  </w:t>
      </w:r>
      <w:r>
        <w:t>Our aim is that when students leave the Academy they are equipped with</w:t>
      </w:r>
      <w:r w:rsidRPr="00B9122D">
        <w:t xml:space="preserve"> everything they need to reach their potential and become happy, </w:t>
      </w:r>
      <w:r>
        <w:t>successful,</w:t>
      </w:r>
      <w:r w:rsidRPr="00B9122D">
        <w:t xml:space="preserve"> resilient adults and </w:t>
      </w:r>
      <w:r>
        <w:t xml:space="preserve">positive </w:t>
      </w:r>
      <w:r w:rsidRPr="00B9122D">
        <w:t>contributors in society.</w:t>
      </w:r>
    </w:p>
    <w:p w14:paraId="7528C164" w14:textId="77777777" w:rsidR="0092759F" w:rsidRPr="00B9122D" w:rsidRDefault="0092759F" w:rsidP="0092759F">
      <w:r>
        <w:t xml:space="preserve">A talented and committed body of staff is driven by a relentless desire to ensure that our core purpose, </w:t>
      </w:r>
      <w:r>
        <w:rPr>
          <w:i/>
        </w:rPr>
        <w:t xml:space="preserve">to secure the best possible experience, learning and outcomes for each young person for whom we have responsibility, </w:t>
      </w:r>
      <w:r>
        <w:t xml:space="preserve">is a lived reality. As such, </w:t>
      </w:r>
      <w:r w:rsidRPr="00B9122D">
        <w:t xml:space="preserve">we </w:t>
      </w:r>
      <w:r>
        <w:t>are committed</w:t>
      </w:r>
      <w:r w:rsidRPr="00B9122D">
        <w:t xml:space="preserve"> to develop </w:t>
      </w:r>
      <w:r>
        <w:t>our staff</w:t>
      </w:r>
      <w:r w:rsidRPr="00B9122D">
        <w:t xml:space="preserve"> to be the </w:t>
      </w:r>
      <w:r>
        <w:t xml:space="preserve">very </w:t>
      </w:r>
      <w:r w:rsidRPr="00B9122D">
        <w:t>best that they can</w:t>
      </w:r>
      <w:r>
        <w:t xml:space="preserve"> be by</w:t>
      </w:r>
      <w:r w:rsidRPr="00B9122D">
        <w:t xml:space="preserve"> </w:t>
      </w:r>
      <w:r>
        <w:t xml:space="preserve">striving to </w:t>
      </w:r>
      <w:r w:rsidRPr="00B9122D">
        <w:t>ensure that all of our colleagues can access extensive Learning</w:t>
      </w:r>
      <w:r>
        <w:t xml:space="preserve"> and</w:t>
      </w:r>
      <w:r w:rsidRPr="00B9122D">
        <w:t xml:space="preserve"> Professional Development (LPD). Our LPD programme </w:t>
      </w:r>
      <w:r>
        <w:t xml:space="preserve">is both department-based and in </w:t>
      </w:r>
      <w:r>
        <w:lastRenderedPageBreak/>
        <w:t xml:space="preserve">collaboration with partner academies within the Astrea family. Wide-ranging opportunities for professional development are available for staff at all stages of their career, including NQTs, RQTs, experience classroom teachers, middle and senior leaders. </w:t>
      </w:r>
    </w:p>
    <w:p w14:paraId="37900813" w14:textId="77777777" w:rsidR="0092759F" w:rsidRPr="00B9122D" w:rsidRDefault="0092759F" w:rsidP="0092759F">
      <w:r w:rsidRPr="00B9122D">
        <w:t xml:space="preserve">Prospective candidates are warmly encouraged to visit the Academy prior to application. Please contact Catherine Wenban (email: </w:t>
      </w:r>
      <w:r>
        <w:t>HR@astrea-longsands.org</w:t>
      </w:r>
      <w:r w:rsidRPr="00B9122D">
        <w:t xml:space="preserve"> or 01480 353535) to arrange a suitable time. </w:t>
      </w:r>
    </w:p>
    <w:p w14:paraId="2B92865D" w14:textId="77777777" w:rsidR="0092759F" w:rsidRPr="00B9122D" w:rsidRDefault="0092759F" w:rsidP="0092759F">
      <w:r w:rsidRPr="00B9122D">
        <w:t>I look forward to receiving your application.</w:t>
      </w:r>
    </w:p>
    <w:p w14:paraId="2F395FE0" w14:textId="77777777" w:rsidR="0092759F" w:rsidRDefault="0092759F" w:rsidP="0092759F">
      <w:pPr>
        <w:pStyle w:val="Body"/>
        <w:jc w:val="both"/>
        <w:rPr>
          <w:rFonts w:asciiTheme="minorHAnsi" w:hAnsiTheme="minorHAnsi" w:cstheme="minorHAnsi"/>
          <w:b/>
          <w:bCs/>
          <w:color w:val="FF0000"/>
          <w:sz w:val="40"/>
          <w:szCs w:val="40"/>
          <w:u w:color="1F497D"/>
          <w:lang w:val="en-US"/>
        </w:rPr>
      </w:pPr>
    </w:p>
    <w:p w14:paraId="62A30780" w14:textId="0382A0B1" w:rsidR="00685498" w:rsidRDefault="0092759F" w:rsidP="00F54D0B">
      <w:pPr>
        <w:pStyle w:val="Body"/>
        <w:jc w:val="both"/>
        <w:rPr>
          <w:rFonts w:asciiTheme="minorHAnsi" w:hAnsiTheme="minorHAnsi" w:cstheme="minorHAnsi"/>
          <w:b/>
          <w:bCs/>
          <w:color w:val="660033"/>
          <w:sz w:val="48"/>
          <w:szCs w:val="48"/>
          <w:u w:color="1F497D"/>
          <w:lang w:val="en-US"/>
        </w:rPr>
      </w:pPr>
      <w:r>
        <w:rPr>
          <w:noProof/>
        </w:rPr>
        <w:drawing>
          <wp:inline distT="0" distB="0" distL="0" distR="0" wp14:anchorId="455B5D86" wp14:editId="5D1FB27F">
            <wp:extent cx="1424940" cy="1424940"/>
            <wp:effectExtent l="0" t="0" r="3810" b="3810"/>
            <wp:docPr id="1" name="Picture 1" descr="Longsand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ngsands Logo"/>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424940" cy="1424940"/>
                    </a:xfrm>
                    <a:prstGeom prst="rect">
                      <a:avLst/>
                    </a:prstGeom>
                    <a:noFill/>
                    <a:ln>
                      <a:noFill/>
                    </a:ln>
                  </pic:spPr>
                </pic:pic>
              </a:graphicData>
            </a:graphic>
          </wp:inline>
        </w:drawing>
      </w:r>
    </w:p>
    <w:p w14:paraId="2B96890E" w14:textId="77777777" w:rsidR="00F65903" w:rsidRDefault="00F65903">
      <w:pPr>
        <w:rPr>
          <w:rFonts w:eastAsia="Calibri" w:cstheme="minorHAnsi"/>
          <w:b/>
          <w:bCs/>
          <w:color w:val="660033"/>
          <w:sz w:val="48"/>
          <w:szCs w:val="48"/>
          <w:u w:color="1F497D"/>
          <w:bdr w:val="nil"/>
          <w:lang w:val="en-US" w:eastAsia="en-GB"/>
        </w:rPr>
      </w:pPr>
      <w:r>
        <w:rPr>
          <w:rFonts w:cstheme="minorHAnsi"/>
          <w:b/>
          <w:bCs/>
          <w:color w:val="660033"/>
          <w:sz w:val="48"/>
          <w:szCs w:val="48"/>
          <w:u w:color="1F497D"/>
          <w:lang w:val="en-US"/>
        </w:rPr>
        <w:br w:type="page"/>
      </w:r>
    </w:p>
    <w:p w14:paraId="6D64C530" w14:textId="493FB1D8" w:rsidR="007F25FC" w:rsidRPr="0090527F" w:rsidRDefault="000A01DE" w:rsidP="00F54D0B">
      <w:pPr>
        <w:pStyle w:val="Body"/>
        <w:jc w:val="both"/>
        <w:rPr>
          <w:rFonts w:asciiTheme="minorHAnsi" w:hAnsiTheme="minorHAnsi" w:cstheme="minorHAnsi"/>
          <w:b/>
          <w:bCs/>
          <w:color w:val="660033"/>
          <w:sz w:val="48"/>
          <w:szCs w:val="48"/>
          <w:u w:color="1F497D"/>
          <w:lang w:val="en-US"/>
        </w:rPr>
      </w:pPr>
      <w:r>
        <w:rPr>
          <w:rFonts w:asciiTheme="minorHAnsi" w:hAnsiTheme="minorHAnsi" w:cstheme="minorHAnsi"/>
          <w:b/>
          <w:bCs/>
          <w:color w:val="660033"/>
          <w:sz w:val="48"/>
          <w:szCs w:val="48"/>
          <w:u w:color="1F497D"/>
          <w:lang w:val="en-US"/>
        </w:rPr>
        <w:lastRenderedPageBreak/>
        <w:t>Astrea</w:t>
      </w:r>
      <w:r w:rsidR="00A75D67" w:rsidRPr="0090527F">
        <w:rPr>
          <w:rFonts w:asciiTheme="minorHAnsi" w:hAnsiTheme="minorHAnsi" w:cstheme="minorHAnsi"/>
          <w:b/>
          <w:bCs/>
          <w:color w:val="660033"/>
          <w:sz w:val="48"/>
          <w:szCs w:val="48"/>
          <w:u w:color="1F497D"/>
          <w:lang w:val="en-US"/>
        </w:rPr>
        <w:t xml:space="preserve"> Academy Trust</w:t>
      </w:r>
    </w:p>
    <w:p w14:paraId="32293C9A" w14:textId="4804027F" w:rsidR="00F54D0B" w:rsidRPr="0090527F" w:rsidRDefault="00F54D0B"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rPr>
        <w:t>We value all-round development of the individual, through arts, sports, leadership opportunities, enrichment and communi</w:t>
      </w:r>
      <w:r w:rsidR="00ED3BB9" w:rsidRPr="0090527F">
        <w:rPr>
          <w:rFonts w:asciiTheme="minorHAnsi" w:hAnsiTheme="minorHAnsi" w:cstheme="minorHAnsi"/>
        </w:rPr>
        <w:t xml:space="preserve">ty. This is encapsulated in the </w:t>
      </w:r>
      <w:r w:rsidRPr="0090527F">
        <w:rPr>
          <w:rFonts w:asciiTheme="minorHAnsi" w:hAnsiTheme="minorHAnsi" w:cstheme="minorHAnsi"/>
        </w:rPr>
        <w:t>skills, qualities and personalities we foster in our pupils.</w:t>
      </w:r>
    </w:p>
    <w:p w14:paraId="7306AC4B" w14:textId="5CE09382" w:rsidR="00F54D0B" w:rsidRPr="0090527F" w:rsidRDefault="00095E8E" w:rsidP="00095E8E">
      <w:pPr>
        <w:pStyle w:val="NormalWeb"/>
        <w:spacing w:before="0" w:beforeAutospacing="0" w:after="200" w:afterAutospacing="0" w:line="23" w:lineRule="atLeast"/>
        <w:textAlignment w:val="baseline"/>
        <w:rPr>
          <w:rFonts w:asciiTheme="minorHAnsi" w:hAnsiTheme="minorHAnsi" w:cstheme="minorHAnsi"/>
        </w:rPr>
      </w:pPr>
      <w:r w:rsidRPr="0090527F">
        <w:rPr>
          <w:rFonts w:asciiTheme="minorHAnsi" w:hAnsiTheme="minorHAnsi" w:cstheme="minorHAnsi"/>
          <w:noProof/>
        </w:rPr>
        <w:drawing>
          <wp:anchor distT="0" distB="0" distL="114300" distR="114300" simplePos="0" relativeHeight="251662336" behindDoc="1" locked="0" layoutInCell="1" allowOverlap="1" wp14:anchorId="50950F78" wp14:editId="6D69F473">
            <wp:simplePos x="0" y="0"/>
            <wp:positionH relativeFrom="page">
              <wp:posOffset>4359910</wp:posOffset>
            </wp:positionH>
            <wp:positionV relativeFrom="paragraph">
              <wp:posOffset>78740</wp:posOffset>
            </wp:positionV>
            <wp:extent cx="2807970" cy="3028950"/>
            <wp:effectExtent l="0" t="0" r="0" b="0"/>
            <wp:wrapTight wrapText="bothSides">
              <wp:wrapPolygon edited="0">
                <wp:start x="0" y="0"/>
                <wp:lineTo x="0" y="21464"/>
                <wp:lineTo x="21395" y="21464"/>
                <wp:lineTo x="21395"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4 Trre Logo.png"/>
                    <pic:cNvPicPr/>
                  </pic:nvPicPr>
                  <pic:blipFill>
                    <a:blip r:embed="rId18"/>
                    <a:stretch>
                      <a:fillRect/>
                    </a:stretch>
                  </pic:blipFill>
                  <pic:spPr>
                    <a:xfrm>
                      <a:off x="0" y="0"/>
                      <a:ext cx="2807970" cy="3028950"/>
                    </a:xfrm>
                    <a:prstGeom prst="rect">
                      <a:avLst/>
                    </a:prstGeom>
                  </pic:spPr>
                </pic:pic>
              </a:graphicData>
            </a:graphic>
            <wp14:sizeRelH relativeFrom="margin">
              <wp14:pctWidth>0</wp14:pctWidth>
            </wp14:sizeRelH>
            <wp14:sizeRelV relativeFrom="margin">
              <wp14:pctHeight>0</wp14:pctHeight>
            </wp14:sizeRelV>
          </wp:anchor>
        </w:drawing>
      </w:r>
      <w:r w:rsidR="00F54D0B" w:rsidRPr="0090527F">
        <w:rPr>
          <w:rFonts w:asciiTheme="minorHAnsi" w:hAnsiTheme="minorHAnsi" w:cstheme="minorHAnsi"/>
        </w:rPr>
        <w:t xml:space="preserve">The </w:t>
      </w:r>
      <w:r w:rsidR="000A01DE">
        <w:rPr>
          <w:rFonts w:asciiTheme="minorHAnsi" w:hAnsiTheme="minorHAnsi" w:cstheme="minorHAnsi"/>
        </w:rPr>
        <w:t>Astrea</w:t>
      </w:r>
      <w:r w:rsidR="00F54D0B" w:rsidRPr="0090527F">
        <w:rPr>
          <w:rFonts w:asciiTheme="minorHAnsi" w:hAnsiTheme="minorHAnsi" w:cstheme="minorHAnsi"/>
        </w:rPr>
        <w:t xml:space="preserve"> Academy Trust logo communicates the values collaboration, development and aspiration. The three figures are coming together in the shape of a tree, which represents growth, whilst the tallest figure </w:t>
      </w:r>
      <w:r w:rsidR="000A01DE">
        <w:rPr>
          <w:rFonts w:asciiTheme="minorHAnsi" w:hAnsiTheme="minorHAnsi" w:cstheme="minorHAnsi"/>
        </w:rPr>
        <w:t>reach</w:t>
      </w:r>
      <w:r w:rsidR="00F54D0B" w:rsidRPr="0090527F">
        <w:rPr>
          <w:rFonts w:asciiTheme="minorHAnsi" w:hAnsiTheme="minorHAnsi" w:cstheme="minorHAnsi"/>
        </w:rPr>
        <w:t>es upwards, towards a star, which is above and beyond the highest branch of the tree.</w:t>
      </w:r>
    </w:p>
    <w:p w14:paraId="620CBCF8" w14:textId="0F65A425" w:rsidR="00F54D0B" w:rsidRPr="0090527F" w:rsidRDefault="0078334D" w:rsidP="00095E8E">
      <w:pPr>
        <w:pStyle w:val="Body"/>
        <w:spacing w:line="23" w:lineRule="atLeast"/>
        <w:rPr>
          <w:rFonts w:asciiTheme="minorHAnsi" w:eastAsia="Helvetica" w:hAnsiTheme="minorHAnsi" w:cstheme="minorHAnsi"/>
          <w:sz w:val="24"/>
          <w:szCs w:val="24"/>
        </w:rPr>
      </w:pPr>
      <w:r w:rsidRPr="0090527F">
        <w:rPr>
          <w:rFonts w:asciiTheme="minorHAnsi" w:hAnsiTheme="minorHAnsi" w:cstheme="minorHAnsi"/>
          <w:sz w:val="24"/>
          <w:szCs w:val="24"/>
          <w:lang w:val="en-US"/>
        </w:rPr>
        <w:t>Academies</w:t>
      </w:r>
      <w:r w:rsidR="00F54D0B" w:rsidRPr="0090527F">
        <w:rPr>
          <w:rFonts w:asciiTheme="minorHAnsi" w:hAnsiTheme="minorHAnsi" w:cstheme="minorHAnsi"/>
          <w:sz w:val="24"/>
          <w:szCs w:val="24"/>
          <w:lang w:val="en-US"/>
        </w:rPr>
        <w:t xml:space="preserve">, staff and children within the Trust benefit from a strong ethos of support and collaboration across the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family. Teachers within </w:t>
      </w:r>
      <w:r w:rsidR="000A01DE">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belong to a national community of professionals, and benefit from a wide range of networks and development opportunities across the Trust.</w:t>
      </w:r>
    </w:p>
    <w:p w14:paraId="117C3FC6" w14:textId="261FB025" w:rsidR="00F54D0B" w:rsidRDefault="000A01DE" w:rsidP="00095E8E">
      <w:pPr>
        <w:pStyle w:val="Body"/>
        <w:rPr>
          <w:rFonts w:asciiTheme="minorHAnsi" w:hAnsiTheme="minorHAnsi" w:cstheme="minorHAnsi"/>
          <w:sz w:val="24"/>
          <w:szCs w:val="24"/>
          <w:lang w:val="en-US"/>
        </w:rPr>
      </w:pPr>
      <w:r>
        <w:rPr>
          <w:rFonts w:asciiTheme="minorHAnsi" w:hAnsiTheme="minorHAnsi" w:cstheme="minorHAnsi"/>
          <w:sz w:val="24"/>
          <w:szCs w:val="24"/>
          <w:lang w:val="en-US"/>
        </w:rPr>
        <w:t>Astrea</w:t>
      </w:r>
      <w:r w:rsidR="00F54D0B" w:rsidRPr="0090527F">
        <w:rPr>
          <w:rFonts w:asciiTheme="minorHAnsi" w:hAnsiTheme="minorHAnsi" w:cstheme="minorHAnsi"/>
          <w:sz w:val="24"/>
          <w:szCs w:val="24"/>
          <w:lang w:val="en-US"/>
        </w:rPr>
        <w:t xml:space="preserve"> benefits from the involvement of leading educationali</w:t>
      </w:r>
      <w:r w:rsidR="0006645B">
        <w:rPr>
          <w:rFonts w:asciiTheme="minorHAnsi" w:hAnsiTheme="minorHAnsi" w:cstheme="minorHAnsi"/>
          <w:sz w:val="24"/>
          <w:szCs w:val="24"/>
          <w:lang w:val="en-US"/>
        </w:rPr>
        <w:t>sts, including our Professional A</w:t>
      </w:r>
      <w:r w:rsidR="00AF3F11">
        <w:rPr>
          <w:rFonts w:asciiTheme="minorHAnsi" w:hAnsiTheme="minorHAnsi" w:cstheme="minorHAnsi"/>
          <w:sz w:val="24"/>
          <w:szCs w:val="24"/>
          <w:lang w:val="en-US"/>
        </w:rPr>
        <w:t xml:space="preserve">dviser </w:t>
      </w:r>
      <w:r w:rsidR="00F54D0B" w:rsidRPr="0090527F">
        <w:rPr>
          <w:rFonts w:asciiTheme="minorHAnsi" w:hAnsiTheme="minorHAnsi" w:cstheme="minorHAnsi"/>
          <w:sz w:val="24"/>
          <w:szCs w:val="24"/>
          <w:lang w:val="en-US"/>
        </w:rPr>
        <w:t>Professor John West-Burnham, and strong links to prestigious institutions such as the Institute of Education.</w:t>
      </w:r>
    </w:p>
    <w:p w14:paraId="28B532BE" w14:textId="16A64CCB" w:rsidR="00CA59E6" w:rsidRDefault="00CA59E6" w:rsidP="00095E8E">
      <w:pPr>
        <w:pStyle w:val="Body"/>
        <w:rPr>
          <w:rFonts w:asciiTheme="minorHAnsi" w:hAnsiTheme="minorHAnsi" w:cstheme="minorHAnsi"/>
          <w:sz w:val="24"/>
          <w:szCs w:val="24"/>
          <w:lang w:val="en-US"/>
        </w:rPr>
      </w:pPr>
    </w:p>
    <w:p w14:paraId="04DCD527" w14:textId="5A915FDE" w:rsidR="00CA59E6" w:rsidRDefault="00EE5746" w:rsidP="00095E8E">
      <w:pPr>
        <w:pStyle w:val="Body"/>
        <w:rPr>
          <w:rFonts w:asciiTheme="minorHAnsi" w:hAnsiTheme="minorHAnsi" w:cstheme="minorHAnsi"/>
          <w:sz w:val="24"/>
          <w:szCs w:val="24"/>
          <w:lang w:val="en-US"/>
        </w:rPr>
      </w:pPr>
      <w:r w:rsidRPr="00054E5A">
        <w:rPr>
          <w:rFonts w:cstheme="minorHAnsi"/>
          <w:b/>
          <w:bCs/>
          <w:noProof/>
          <w:color w:val="660033"/>
          <w:sz w:val="48"/>
          <w:szCs w:val="48"/>
          <w:u w:color="1F497D"/>
        </w:rPr>
        <w:drawing>
          <wp:anchor distT="0" distB="0" distL="114300" distR="114300" simplePos="0" relativeHeight="251675648" behindDoc="0" locked="0" layoutInCell="1" allowOverlap="1" wp14:anchorId="16854745" wp14:editId="4CE7C429">
            <wp:simplePos x="0" y="0"/>
            <wp:positionH relativeFrom="margin">
              <wp:align>center</wp:align>
            </wp:positionH>
            <wp:positionV relativeFrom="paragraph">
              <wp:posOffset>85090</wp:posOffset>
            </wp:positionV>
            <wp:extent cx="3629660" cy="2351405"/>
            <wp:effectExtent l="0" t="0" r="8890" b="0"/>
            <wp:wrapSquare wrapText="bothSides"/>
            <wp:docPr id="89" name="Picture 89" descr="C:\Users\Vicki Russell\Astrea Academy Trust\AstreaHRSite - Documents\Recruitment\Recruitment\Ark\ASTREA PHOTOS\ASTREA SHEFFIELD PROSPECTUS\shutterstock_539583055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C:\Users\Vicki Russell\Astrea Academy Trust\AstreaHRSite - Documents\Recruitment\Recruitment\Ark\ASTREA PHOTOS\ASTREA SHEFFIELD PROSPECTUS\shutterstock_539583055_k.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29660" cy="235140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B322025" w14:textId="49824DC7" w:rsidR="00CA59E6" w:rsidRDefault="00CA59E6" w:rsidP="00095E8E">
      <w:pPr>
        <w:pStyle w:val="Body"/>
        <w:rPr>
          <w:rFonts w:asciiTheme="minorHAnsi" w:hAnsiTheme="minorHAnsi" w:cstheme="minorHAnsi"/>
          <w:sz w:val="24"/>
          <w:szCs w:val="24"/>
          <w:lang w:val="en-US"/>
        </w:rPr>
      </w:pPr>
    </w:p>
    <w:p w14:paraId="21CE5C6A" w14:textId="2338F164" w:rsidR="00CA59E6" w:rsidRPr="00491099" w:rsidRDefault="00CA59E6" w:rsidP="00CA59E6">
      <w:pPr>
        <w:pBdr>
          <w:top w:val="nil"/>
          <w:left w:val="nil"/>
          <w:bottom w:val="nil"/>
          <w:right w:val="nil"/>
          <w:between w:val="nil"/>
          <w:bar w:val="nil"/>
        </w:pBdr>
        <w:rPr>
          <w:rFonts w:eastAsia="Calibri" w:cstheme="minorHAnsi"/>
          <w:b/>
          <w:bCs/>
          <w:color w:val="660033"/>
          <w:sz w:val="48"/>
          <w:szCs w:val="48"/>
          <w:u w:color="1F497D"/>
          <w:bdr w:val="nil"/>
          <w:lang w:val="en-US" w:eastAsia="en-GB"/>
        </w:rPr>
      </w:pPr>
    </w:p>
    <w:p w14:paraId="04BC0A61"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CE6E3BC"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00BB7B7E" w14:textId="77777777" w:rsidR="00CA59E6" w:rsidRDefault="00CA59E6" w:rsidP="00CA59E6">
      <w:pPr>
        <w:shd w:val="clear" w:color="auto" w:fill="FFFFFF"/>
        <w:spacing w:after="120" w:line="240" w:lineRule="auto"/>
        <w:textAlignment w:val="baseline"/>
        <w:rPr>
          <w:rFonts w:cstheme="minorHAnsi"/>
          <w:b/>
          <w:bCs/>
          <w:color w:val="660033"/>
          <w:sz w:val="48"/>
          <w:szCs w:val="48"/>
          <w:u w:color="1F497D"/>
          <w:lang w:val="en-US"/>
        </w:rPr>
      </w:pPr>
    </w:p>
    <w:p w14:paraId="341DEB94" w14:textId="77777777" w:rsidR="00EE5746" w:rsidRDefault="00EE5746" w:rsidP="00CA59E6">
      <w:pPr>
        <w:shd w:val="clear" w:color="auto" w:fill="FFFFFF"/>
        <w:spacing w:after="120" w:line="240" w:lineRule="auto"/>
        <w:textAlignment w:val="baseline"/>
        <w:rPr>
          <w:rFonts w:cstheme="minorHAnsi"/>
          <w:b/>
          <w:bCs/>
          <w:color w:val="660033"/>
          <w:sz w:val="48"/>
          <w:szCs w:val="48"/>
          <w:u w:color="1F497D"/>
          <w:lang w:val="en-US"/>
        </w:rPr>
      </w:pPr>
    </w:p>
    <w:p w14:paraId="3E4CB0A7" w14:textId="726607E5" w:rsidR="00CA59E6" w:rsidRDefault="00CA59E6" w:rsidP="00CA59E6">
      <w:pPr>
        <w:shd w:val="clear" w:color="auto" w:fill="FFFFFF"/>
        <w:spacing w:after="120" w:line="240" w:lineRule="auto"/>
        <w:textAlignment w:val="baseline"/>
        <w:rPr>
          <w:rFonts w:cstheme="minorHAnsi"/>
          <w:b/>
          <w:color w:val="660033"/>
        </w:rPr>
      </w:pPr>
    </w:p>
    <w:p w14:paraId="4F49D74C" w14:textId="247F674F" w:rsidR="0092759F" w:rsidRDefault="0092759F" w:rsidP="00CA59E6">
      <w:pPr>
        <w:shd w:val="clear" w:color="auto" w:fill="FFFFFF"/>
        <w:spacing w:after="120" w:line="240" w:lineRule="auto"/>
        <w:textAlignment w:val="baseline"/>
        <w:rPr>
          <w:rFonts w:cstheme="minorHAnsi"/>
          <w:b/>
          <w:color w:val="660033"/>
        </w:rPr>
      </w:pPr>
    </w:p>
    <w:p w14:paraId="46AB0296" w14:textId="77777777" w:rsidR="0092759F" w:rsidRPr="00EE5746" w:rsidRDefault="0092759F" w:rsidP="00CA59E6">
      <w:pPr>
        <w:shd w:val="clear" w:color="auto" w:fill="FFFFFF"/>
        <w:spacing w:after="120" w:line="240" w:lineRule="auto"/>
        <w:textAlignment w:val="baseline"/>
        <w:rPr>
          <w:rFonts w:eastAsia="Times New Roman" w:cstheme="minorHAnsi"/>
          <w:lang w:eastAsia="en-GB"/>
        </w:rPr>
      </w:pPr>
    </w:p>
    <w:p w14:paraId="092413E9" w14:textId="25FB8C93" w:rsidR="00F54D0B" w:rsidRPr="00CA59E6" w:rsidRDefault="000A01DE" w:rsidP="00CA59E6">
      <w:pPr>
        <w:shd w:val="clear" w:color="auto" w:fill="FFFFFF"/>
        <w:spacing w:after="120" w:line="240" w:lineRule="auto"/>
        <w:textAlignment w:val="baseline"/>
        <w:rPr>
          <w:rFonts w:eastAsia="Times New Roman" w:cstheme="minorHAnsi"/>
          <w:lang w:eastAsia="en-GB"/>
        </w:rPr>
      </w:pPr>
      <w:r>
        <w:rPr>
          <w:rFonts w:cstheme="minorHAnsi"/>
          <w:b/>
          <w:bCs/>
          <w:color w:val="660033"/>
          <w:sz w:val="48"/>
          <w:szCs w:val="48"/>
          <w:u w:color="1F497D"/>
          <w:lang w:val="en-US"/>
        </w:rPr>
        <w:lastRenderedPageBreak/>
        <w:t>Astrea</w:t>
      </w:r>
      <w:r w:rsidR="00A75D67" w:rsidRPr="0090527F">
        <w:rPr>
          <w:rFonts w:cstheme="minorHAnsi"/>
          <w:b/>
          <w:bCs/>
          <w:color w:val="660033"/>
          <w:sz w:val="48"/>
          <w:szCs w:val="48"/>
          <w:u w:color="1F497D"/>
          <w:lang w:val="en-US"/>
        </w:rPr>
        <w:t xml:space="preserve"> Academy Trust Ethos</w:t>
      </w:r>
    </w:p>
    <w:p w14:paraId="481C9933" w14:textId="40CF1F9B"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 xml:space="preserve">The work of the </w:t>
      </w:r>
      <w:r w:rsidR="000A01DE">
        <w:rPr>
          <w:rFonts w:eastAsia="Times New Roman" w:cstheme="minorHAnsi"/>
          <w:sz w:val="24"/>
          <w:szCs w:val="24"/>
          <w:bdr w:val="none" w:sz="0" w:space="0" w:color="auto" w:frame="1"/>
          <w:lang w:eastAsia="en-GB"/>
        </w:rPr>
        <w:t>Astrea</w:t>
      </w:r>
      <w:r w:rsidRPr="0090527F">
        <w:rPr>
          <w:rFonts w:eastAsia="Times New Roman" w:cstheme="minorHAnsi"/>
          <w:sz w:val="24"/>
          <w:szCs w:val="24"/>
          <w:bdr w:val="none" w:sz="0" w:space="0" w:color="auto" w:frame="1"/>
          <w:lang w:eastAsia="en-GB"/>
        </w:rPr>
        <w:t xml:space="preserve"> Academy Trust is underpinned by five core Value Partners, which are equally applicable to pupils, staff and the work of the Trust itself.</w:t>
      </w:r>
    </w:p>
    <w:p w14:paraId="0C2E2547" w14:textId="0A0C2884" w:rsidR="00F54D0B" w:rsidRPr="0090527F" w:rsidRDefault="00F54D0B" w:rsidP="00F54D0B">
      <w:pPr>
        <w:spacing w:after="200" w:line="276" w:lineRule="auto"/>
        <w:textAlignment w:val="baseline"/>
        <w:outlineLvl w:val="4"/>
        <w:rPr>
          <w:rFonts w:eastAsia="Times New Roman" w:cstheme="minorHAnsi"/>
          <w:sz w:val="24"/>
          <w:szCs w:val="24"/>
          <w:lang w:eastAsia="en-GB"/>
        </w:rPr>
      </w:pPr>
      <w:r w:rsidRPr="0090527F">
        <w:rPr>
          <w:rFonts w:eastAsia="Times New Roman" w:cstheme="minorHAnsi"/>
          <w:sz w:val="24"/>
          <w:szCs w:val="24"/>
          <w:bdr w:val="none" w:sz="0" w:space="0" w:color="auto" w:frame="1"/>
          <w:lang w:eastAsia="en-GB"/>
        </w:rPr>
        <w:t>Each pair of Value Partners is accompanied by a call for action</w:t>
      </w:r>
      <w:r w:rsidR="00D65711">
        <w:rPr>
          <w:rFonts w:ascii="Calibri" w:eastAsia="Times New Roman" w:hAnsi="Calibri" w:cs="Calibri"/>
          <w:sz w:val="24"/>
          <w:szCs w:val="24"/>
          <w:bdr w:val="none" w:sz="0" w:space="0" w:color="auto" w:frame="1"/>
          <w:lang w:eastAsia="en-GB"/>
        </w:rPr>
        <w:t xml:space="preserve"> </w:t>
      </w:r>
      <w:r w:rsidRPr="0090527F">
        <w:rPr>
          <w:rFonts w:eastAsia="Times New Roman" w:cstheme="minorHAnsi"/>
          <w:sz w:val="24"/>
          <w:szCs w:val="24"/>
          <w:bdr w:val="none" w:sz="0" w:space="0" w:color="auto" w:frame="1"/>
          <w:lang w:eastAsia="en-GB"/>
        </w:rPr>
        <w:t>in the form of a hashtag, which is used in verbal, digital and hard copy communications.</w:t>
      </w:r>
    </w:p>
    <w:p w14:paraId="6158CFE9" w14:textId="2A741FF6" w:rsidR="00F54D0B" w:rsidRPr="0090527F" w:rsidRDefault="00F54D0B" w:rsidP="00F54D0B">
      <w:pPr>
        <w:spacing w:after="200" w:line="276" w:lineRule="auto"/>
        <w:textAlignment w:val="baseline"/>
        <w:outlineLvl w:val="4"/>
        <w:rPr>
          <w:rFonts w:eastAsia="Times New Roman" w:cstheme="minorHAnsi"/>
          <w:sz w:val="24"/>
          <w:szCs w:val="24"/>
          <w:bdr w:val="none" w:sz="0" w:space="0" w:color="auto" w:frame="1"/>
          <w:lang w:eastAsia="en-GB"/>
        </w:rPr>
      </w:pPr>
      <w:r w:rsidRPr="0090527F">
        <w:rPr>
          <w:rFonts w:eastAsia="Times New Roman" w:cstheme="minorHAnsi"/>
          <w:sz w:val="24"/>
          <w:szCs w:val="24"/>
          <w:bdr w:val="none" w:sz="0" w:space="0" w:color="auto" w:frame="1"/>
          <w:lang w:eastAsia="en-GB"/>
        </w:rPr>
        <w:t>The Value Partners can be used a</w:t>
      </w:r>
      <w:r w:rsidR="002F38D6">
        <w:rPr>
          <w:rFonts w:eastAsia="Times New Roman" w:cstheme="minorHAnsi"/>
          <w:sz w:val="24"/>
          <w:szCs w:val="24"/>
          <w:bdr w:val="none" w:sz="0" w:space="0" w:color="auto" w:frame="1"/>
          <w:lang w:eastAsia="en-GB"/>
        </w:rPr>
        <w:t>s a measure of individual, Academy</w:t>
      </w:r>
      <w:r w:rsidRPr="0090527F">
        <w:rPr>
          <w:rFonts w:eastAsia="Times New Roman" w:cstheme="minorHAnsi"/>
          <w:sz w:val="24"/>
          <w:szCs w:val="24"/>
          <w:bdr w:val="none" w:sz="0" w:space="0" w:color="auto" w:frame="1"/>
          <w:lang w:eastAsia="en-GB"/>
        </w:rPr>
        <w:t xml:space="preserve"> and Trust progress and as a guide to inform the direction of change.</w:t>
      </w:r>
    </w:p>
    <w:p w14:paraId="272D038D"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3" w:name="_Toc473808867"/>
      <w:r w:rsidRPr="0090527F">
        <w:rPr>
          <w:rFonts w:asciiTheme="minorHAnsi" w:hAnsiTheme="minorHAnsi" w:cstheme="minorHAnsi"/>
          <w:b/>
          <w:bCs/>
          <w:color w:val="660033"/>
          <w:sz w:val="36"/>
          <w:szCs w:val="36"/>
        </w:rPr>
        <w:t>Responsibility and Leadership</w:t>
      </w:r>
      <w:bookmarkEnd w:id="3"/>
    </w:p>
    <w:p w14:paraId="04EDECE7" w14:textId="414EAB77"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Individuals in the </w:t>
      </w:r>
      <w:r w:rsidR="000A01DE">
        <w:rPr>
          <w:rFonts w:cstheme="minorHAnsi"/>
          <w:sz w:val="24"/>
          <w:szCs w:val="24"/>
        </w:rPr>
        <w:t>Astrea</w:t>
      </w:r>
      <w:r w:rsidRPr="0090527F">
        <w:rPr>
          <w:rFonts w:cstheme="minorHAnsi"/>
          <w:sz w:val="24"/>
          <w:szCs w:val="24"/>
        </w:rPr>
        <w:t xml:space="preserve"> community are accountable for their own decisions and actions and are supported by strong leaders, while trailblazers are encouraged to develop skills and talents in others. The Trust has a strong commitment to developing and nurturing our own leaders.</w:t>
      </w:r>
      <w:r w:rsidRPr="0090527F">
        <w:rPr>
          <w:rStyle w:val="apple-converted-space"/>
          <w:rFonts w:cstheme="minorHAnsi"/>
          <w:sz w:val="24"/>
          <w:szCs w:val="24"/>
        </w:rPr>
        <w:t> </w:t>
      </w:r>
      <w:r w:rsidRPr="0090527F">
        <w:rPr>
          <w:rStyle w:val="Strong"/>
          <w:rFonts w:cstheme="minorHAnsi"/>
          <w:sz w:val="24"/>
          <w:szCs w:val="24"/>
          <w:bdr w:val="none" w:sz="0" w:space="0" w:color="auto" w:frame="1"/>
        </w:rPr>
        <w:t>#4equity</w:t>
      </w:r>
    </w:p>
    <w:p w14:paraId="36A601A2"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4" w:name="_Toc473808868"/>
      <w:r w:rsidRPr="0090527F">
        <w:rPr>
          <w:rFonts w:asciiTheme="minorHAnsi" w:hAnsiTheme="minorHAnsi" w:cstheme="minorHAnsi"/>
          <w:b/>
          <w:bCs/>
          <w:color w:val="660033"/>
          <w:sz w:val="36"/>
          <w:szCs w:val="36"/>
        </w:rPr>
        <w:t>Enjoyment and Innovation</w:t>
      </w:r>
      <w:bookmarkEnd w:id="4"/>
    </w:p>
    <w:p w14:paraId="199961AC" w14:textId="0AA8F6B4"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know that everyone learns best when they enjoy what they do and </w:t>
      </w:r>
      <w:r w:rsidR="004A5B23" w:rsidRPr="0090527F">
        <w:rPr>
          <w:rFonts w:cstheme="minorHAnsi"/>
          <w:sz w:val="24"/>
          <w:szCs w:val="24"/>
        </w:rPr>
        <w:t>can</w:t>
      </w:r>
      <w:r w:rsidRPr="0090527F">
        <w:rPr>
          <w:rFonts w:cstheme="minorHAnsi"/>
          <w:sz w:val="24"/>
          <w:szCs w:val="24"/>
        </w:rPr>
        <w:t xml:space="preserve"> follow their innate desire to achieve. </w:t>
      </w:r>
      <w:r w:rsidR="000A01DE">
        <w:rPr>
          <w:rFonts w:cstheme="minorHAnsi"/>
          <w:sz w:val="24"/>
          <w:szCs w:val="24"/>
        </w:rPr>
        <w:t>Astrea</w:t>
      </w:r>
      <w:r w:rsidRPr="0090527F">
        <w:rPr>
          <w:rFonts w:cstheme="minorHAnsi"/>
          <w:sz w:val="24"/>
          <w:szCs w:val="24"/>
        </w:rPr>
        <w:t xml:space="preserve"> pushes boundaries so that pioneering ideas are tried and tested so that our academies remain leaders in the advancement of teaching and learning methods.</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#go4it</w:t>
      </w:r>
    </w:p>
    <w:p w14:paraId="2C44B158"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rPr>
      </w:pPr>
      <w:bookmarkStart w:id="5" w:name="_Toc473808869"/>
      <w:r w:rsidRPr="0090527F">
        <w:rPr>
          <w:rFonts w:asciiTheme="minorHAnsi" w:hAnsiTheme="minorHAnsi" w:cstheme="minorHAnsi"/>
          <w:b/>
          <w:bCs/>
          <w:color w:val="660033"/>
          <w:sz w:val="36"/>
          <w:szCs w:val="36"/>
        </w:rPr>
        <w:t>Aspiration and Development</w:t>
      </w:r>
      <w:bookmarkEnd w:id="5"/>
    </w:p>
    <w:p w14:paraId="625436BD" w14:textId="669E24C2"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Every member of the </w:t>
      </w:r>
      <w:r w:rsidR="000A01DE">
        <w:rPr>
          <w:rFonts w:cstheme="minorHAnsi"/>
          <w:sz w:val="24"/>
          <w:szCs w:val="24"/>
        </w:rPr>
        <w:t>Astrea</w:t>
      </w:r>
      <w:r w:rsidRPr="0090527F">
        <w:rPr>
          <w:rFonts w:cstheme="minorHAnsi"/>
          <w:sz w:val="24"/>
          <w:szCs w:val="24"/>
        </w:rPr>
        <w:t xml:space="preserve"> community, from the youngest pupil to the oldest member of staff, is encouraged to cultivate opportunities to grow. We achieve excellence by being inspired to become the best we can be. The progress and well-being of pupils is our top priority, at the centre of every decision.</w:t>
      </w:r>
      <w:r w:rsidR="00095E8E">
        <w:rPr>
          <w:rStyle w:val="apple-converted-space"/>
          <w:rFonts w:cstheme="minorHAnsi"/>
          <w:sz w:val="24"/>
          <w:szCs w:val="24"/>
        </w:rPr>
        <w:t xml:space="preserve"> </w:t>
      </w:r>
      <w:r w:rsidRPr="0090527F">
        <w:rPr>
          <w:rStyle w:val="Strong"/>
          <w:rFonts w:cstheme="minorHAnsi"/>
          <w:sz w:val="24"/>
          <w:szCs w:val="24"/>
          <w:bdr w:val="none" w:sz="0" w:space="0" w:color="auto" w:frame="1"/>
        </w:rPr>
        <w:t>#</w:t>
      </w:r>
      <w:proofErr w:type="spellStart"/>
      <w:r w:rsidR="00CA59E6">
        <w:rPr>
          <w:rStyle w:val="Strong"/>
          <w:rFonts w:cstheme="minorHAnsi"/>
          <w:sz w:val="24"/>
          <w:szCs w:val="24"/>
          <w:bdr w:val="none" w:sz="0" w:space="0" w:color="auto" w:frame="1"/>
        </w:rPr>
        <w:t>Astreastars</w:t>
      </w:r>
      <w:proofErr w:type="spellEnd"/>
    </w:p>
    <w:p w14:paraId="53C4CC39" w14:textId="77777777" w:rsidR="00F54D0B" w:rsidRPr="0090527F" w:rsidRDefault="00F54D0B" w:rsidP="00F54D0B">
      <w:pPr>
        <w:pStyle w:val="Heading3"/>
        <w:spacing w:before="0" w:after="200" w:line="23" w:lineRule="atLeast"/>
        <w:textAlignment w:val="baseline"/>
        <w:rPr>
          <w:rFonts w:asciiTheme="minorHAnsi" w:hAnsiTheme="minorHAnsi" w:cstheme="minorHAnsi"/>
          <w:color w:val="660033"/>
          <w:sz w:val="36"/>
          <w:szCs w:val="36"/>
          <w:lang w:eastAsia="en-GB"/>
        </w:rPr>
      </w:pPr>
      <w:bookmarkStart w:id="6" w:name="_Toc473808870"/>
      <w:r w:rsidRPr="0090527F">
        <w:rPr>
          <w:rFonts w:asciiTheme="minorHAnsi" w:hAnsiTheme="minorHAnsi" w:cstheme="minorHAnsi"/>
          <w:b/>
          <w:bCs/>
          <w:color w:val="660033"/>
          <w:sz w:val="36"/>
          <w:szCs w:val="36"/>
        </w:rPr>
        <w:t>Collaboration and Inclusion</w:t>
      </w:r>
      <w:bookmarkEnd w:id="6"/>
    </w:p>
    <w:p w14:paraId="3FDB7F33" w14:textId="763B4A0B" w:rsidR="00F54D0B" w:rsidRPr="0090527F" w:rsidRDefault="000A01DE" w:rsidP="00F54D0B">
      <w:pPr>
        <w:spacing w:after="200" w:line="23" w:lineRule="atLeast"/>
        <w:textAlignment w:val="baseline"/>
        <w:rPr>
          <w:rFonts w:cstheme="minorHAnsi"/>
          <w:sz w:val="24"/>
          <w:szCs w:val="24"/>
        </w:rPr>
      </w:pPr>
      <w:r>
        <w:rPr>
          <w:rFonts w:cstheme="minorHAnsi"/>
          <w:sz w:val="24"/>
          <w:szCs w:val="24"/>
        </w:rPr>
        <w:t>Astrea</w:t>
      </w:r>
      <w:r w:rsidR="00F54D0B" w:rsidRPr="0090527F">
        <w:rPr>
          <w:rFonts w:cstheme="minorHAnsi"/>
          <w:sz w:val="24"/>
          <w:szCs w:val="24"/>
        </w:rPr>
        <w:t xml:space="preserve"> honours and applauds the differences that make us unique whilst actively seeking and celebrating the common ground that binds us together as a strong community. We work together in a productive environment where dynamic ideas are shared in partnership, so that every mem</w:t>
      </w:r>
      <w:r w:rsidR="00A75D67" w:rsidRPr="0090527F">
        <w:rPr>
          <w:rFonts w:cstheme="minorHAnsi"/>
          <w:sz w:val="24"/>
          <w:szCs w:val="24"/>
        </w:rPr>
        <w:t xml:space="preserve">ber of the community may thrive </w:t>
      </w:r>
      <w:r w:rsidR="00F54D0B" w:rsidRPr="0090527F">
        <w:rPr>
          <w:rStyle w:val="Strong"/>
          <w:rFonts w:cstheme="minorHAnsi"/>
          <w:sz w:val="24"/>
          <w:szCs w:val="24"/>
          <w:bdr w:val="none" w:sz="0" w:space="0" w:color="auto" w:frame="1"/>
        </w:rPr>
        <w:t>#all4one</w:t>
      </w:r>
    </w:p>
    <w:p w14:paraId="62AB8EDB" w14:textId="77777777" w:rsidR="00F54D0B" w:rsidRPr="0090527F" w:rsidRDefault="00F54D0B" w:rsidP="00F54D0B">
      <w:pPr>
        <w:pStyle w:val="Heading3"/>
        <w:spacing w:before="0" w:after="200" w:line="23" w:lineRule="atLeast"/>
        <w:ind w:left="-600" w:firstLine="600"/>
        <w:textAlignment w:val="baseline"/>
        <w:rPr>
          <w:rFonts w:asciiTheme="minorHAnsi" w:hAnsiTheme="minorHAnsi" w:cstheme="minorHAnsi"/>
          <w:color w:val="660033"/>
          <w:sz w:val="24"/>
          <w:szCs w:val="24"/>
        </w:rPr>
      </w:pPr>
      <w:bookmarkStart w:id="7" w:name="_Toc473808871"/>
      <w:r w:rsidRPr="0090527F">
        <w:rPr>
          <w:rFonts w:asciiTheme="minorHAnsi" w:hAnsiTheme="minorHAnsi" w:cstheme="minorHAnsi"/>
          <w:b/>
          <w:bCs/>
          <w:color w:val="660033"/>
          <w:sz w:val="36"/>
          <w:szCs w:val="36"/>
        </w:rPr>
        <w:t>Honesty and Integrity</w:t>
      </w:r>
      <w:bookmarkEnd w:id="7"/>
    </w:p>
    <w:p w14:paraId="6A9464C3" w14:textId="68432C00" w:rsidR="00F54D0B" w:rsidRPr="0090527F" w:rsidRDefault="00F54D0B" w:rsidP="00F54D0B">
      <w:pPr>
        <w:spacing w:after="200" w:line="23" w:lineRule="atLeast"/>
        <w:textAlignment w:val="baseline"/>
        <w:rPr>
          <w:rFonts w:cstheme="minorHAnsi"/>
          <w:sz w:val="24"/>
          <w:szCs w:val="24"/>
        </w:rPr>
      </w:pPr>
      <w:r w:rsidRPr="0090527F">
        <w:rPr>
          <w:rFonts w:cstheme="minorHAnsi"/>
          <w:sz w:val="24"/>
          <w:szCs w:val="24"/>
        </w:rPr>
        <w:t xml:space="preserve">We are honest and open. </w:t>
      </w:r>
      <w:r w:rsidR="000A01DE">
        <w:rPr>
          <w:rFonts w:cstheme="minorHAnsi"/>
          <w:sz w:val="24"/>
          <w:szCs w:val="24"/>
        </w:rPr>
        <w:t>Astrea</w:t>
      </w:r>
      <w:r w:rsidRPr="0090527F">
        <w:rPr>
          <w:rFonts w:cstheme="minorHAnsi"/>
          <w:sz w:val="24"/>
          <w:szCs w:val="24"/>
        </w:rPr>
        <w:t xml:space="preserve"> decisions and responses are grounded in time-honoured moral principles that remain constant in th</w:t>
      </w:r>
      <w:r w:rsidR="00A75D67" w:rsidRPr="0090527F">
        <w:rPr>
          <w:rFonts w:cstheme="minorHAnsi"/>
          <w:sz w:val="24"/>
          <w:szCs w:val="24"/>
        </w:rPr>
        <w:t xml:space="preserve">e face of challenges and change </w:t>
      </w:r>
      <w:r w:rsidRPr="0090527F">
        <w:rPr>
          <w:rStyle w:val="Strong"/>
          <w:rFonts w:cstheme="minorHAnsi"/>
          <w:sz w:val="24"/>
          <w:szCs w:val="24"/>
          <w:bdr w:val="none" w:sz="0" w:space="0" w:color="auto" w:frame="1"/>
        </w:rPr>
        <w:t>#4good</w:t>
      </w:r>
    </w:p>
    <w:p w14:paraId="78048B47" w14:textId="77777777" w:rsidR="00095E8E" w:rsidRDefault="00F54D0B" w:rsidP="00F54D0B">
      <w:pPr>
        <w:spacing w:after="0"/>
        <w:jc w:val="both"/>
        <w:rPr>
          <w:rStyle w:val="Hyperlink"/>
          <w:rFonts w:cstheme="minorHAnsi"/>
          <w:b/>
          <w:bCs/>
          <w:color w:val="660033"/>
          <w:sz w:val="24"/>
          <w:szCs w:val="24"/>
          <w:u w:color="1F497D"/>
          <w:lang w:val="en-US"/>
        </w:rPr>
      </w:pPr>
      <w:r w:rsidRPr="0090527F">
        <w:rPr>
          <w:rFonts w:cstheme="minorHAnsi"/>
          <w:b/>
          <w:bCs/>
          <w:color w:val="660033"/>
          <w:sz w:val="24"/>
          <w:szCs w:val="24"/>
          <w:u w:color="1F497D"/>
          <w:lang w:val="en-US"/>
        </w:rPr>
        <w:t xml:space="preserve">You can learn more about the Values, and hear from staff </w:t>
      </w:r>
      <w:r w:rsidR="00041F14">
        <w:rPr>
          <w:rFonts w:cstheme="minorHAnsi"/>
          <w:b/>
          <w:bCs/>
          <w:color w:val="660033"/>
          <w:sz w:val="24"/>
          <w:szCs w:val="24"/>
          <w:u w:color="1F497D"/>
          <w:lang w:val="en-US"/>
        </w:rPr>
        <w:t xml:space="preserve">and pupils across </w:t>
      </w:r>
      <w:r w:rsidR="000A01DE">
        <w:rPr>
          <w:rFonts w:cstheme="minorHAnsi"/>
          <w:b/>
          <w:bCs/>
          <w:color w:val="660033"/>
          <w:sz w:val="24"/>
          <w:szCs w:val="24"/>
          <w:u w:color="1F497D"/>
          <w:lang w:val="en-US"/>
        </w:rPr>
        <w:t>Astrea</w:t>
      </w:r>
      <w:r w:rsidR="00CC5912">
        <w:rPr>
          <w:rFonts w:cstheme="minorHAnsi"/>
          <w:b/>
          <w:bCs/>
          <w:color w:val="660033"/>
          <w:sz w:val="24"/>
          <w:szCs w:val="24"/>
          <w:u w:color="1F497D"/>
          <w:lang w:val="en-US"/>
        </w:rPr>
        <w:t xml:space="preserve"> Academies</w:t>
      </w:r>
      <w:r w:rsidRPr="0090527F">
        <w:rPr>
          <w:rFonts w:cstheme="minorHAnsi"/>
          <w:b/>
          <w:bCs/>
          <w:color w:val="660033"/>
          <w:sz w:val="24"/>
          <w:szCs w:val="24"/>
          <w:u w:color="1F497D"/>
          <w:lang w:val="en-US"/>
        </w:rPr>
        <w:t xml:space="preserve">, at </w:t>
      </w:r>
      <w:r w:rsidRPr="00041F14">
        <w:rPr>
          <w:rFonts w:cstheme="minorHAnsi"/>
          <w:b/>
          <w:bCs/>
          <w:color w:val="660033"/>
          <w:sz w:val="24"/>
          <w:szCs w:val="24"/>
          <w:u w:color="1F497D"/>
          <w:lang w:val="en-US"/>
        </w:rPr>
        <w:t>our website:</w:t>
      </w:r>
      <w:r w:rsidRPr="00041F14">
        <w:rPr>
          <w:rFonts w:cstheme="minorHAnsi"/>
          <w:bCs/>
          <w:color w:val="660033"/>
          <w:sz w:val="24"/>
          <w:szCs w:val="24"/>
          <w:u w:color="1F497D"/>
          <w:lang w:val="en-US"/>
        </w:rPr>
        <w:t xml:space="preserve"> </w:t>
      </w:r>
      <w:r w:rsidR="00041F14" w:rsidRPr="00041F14">
        <w:t>https://astreaacademytrust.org/</w:t>
      </w:r>
    </w:p>
    <w:p w14:paraId="409A0D5E" w14:textId="77777777" w:rsidR="00095E8E" w:rsidRDefault="00095E8E">
      <w:pPr>
        <w:rPr>
          <w:rStyle w:val="Hyperlink"/>
          <w:rFonts w:cstheme="minorHAnsi"/>
          <w:b/>
          <w:bCs/>
          <w:color w:val="660033"/>
          <w:sz w:val="24"/>
          <w:szCs w:val="24"/>
          <w:u w:color="1F497D"/>
          <w:lang w:val="en-US"/>
        </w:rPr>
      </w:pPr>
      <w:r>
        <w:rPr>
          <w:rStyle w:val="Hyperlink"/>
          <w:rFonts w:cstheme="minorHAnsi"/>
          <w:b/>
          <w:bCs/>
          <w:color w:val="660033"/>
          <w:sz w:val="24"/>
          <w:szCs w:val="24"/>
          <w:u w:color="1F497D"/>
          <w:lang w:val="en-US"/>
        </w:rPr>
        <w:br w:type="page"/>
      </w:r>
    </w:p>
    <w:p w14:paraId="73113E3B" w14:textId="77777777" w:rsidR="0082465C" w:rsidRPr="00491099" w:rsidRDefault="0082465C" w:rsidP="0082465C">
      <w:pPr>
        <w:spacing w:after="0"/>
        <w:jc w:val="both"/>
        <w:rPr>
          <w:rFonts w:cstheme="minorHAnsi"/>
          <w:b/>
          <w:bCs/>
          <w:color w:val="660033"/>
          <w:sz w:val="24"/>
          <w:szCs w:val="24"/>
          <w:u w:val="single" w:color="1F497D"/>
          <w:lang w:val="en-US"/>
        </w:rPr>
      </w:pPr>
      <w:r w:rsidRPr="00491099">
        <w:rPr>
          <w:rFonts w:cstheme="minorHAnsi"/>
          <w:b/>
          <w:color w:val="660033"/>
          <w:sz w:val="48"/>
          <w:szCs w:val="48"/>
        </w:rPr>
        <w:lastRenderedPageBreak/>
        <w:t>Astrea Academy Trust Family</w:t>
      </w:r>
    </w:p>
    <w:p w14:paraId="23D18B25" w14:textId="47F12043" w:rsidR="00E81FF8" w:rsidRDefault="0082465C" w:rsidP="00E81FF8">
      <w:pPr>
        <w:spacing w:after="0"/>
        <w:jc w:val="both"/>
        <w:rPr>
          <w:rFonts w:cstheme="minorHAnsi"/>
          <w:b/>
          <w:color w:val="660033"/>
          <w:sz w:val="28"/>
          <w:szCs w:val="28"/>
        </w:rPr>
      </w:pPr>
      <w:r w:rsidRPr="00491099">
        <w:rPr>
          <w:rFonts w:cstheme="minorHAnsi"/>
          <w:b/>
          <w:color w:val="660033"/>
          <w:sz w:val="28"/>
          <w:szCs w:val="28"/>
        </w:rPr>
        <w:t>Academies currently within Astrea Academy Trust:</w:t>
      </w:r>
    </w:p>
    <w:p w14:paraId="086F8DD9" w14:textId="77777777" w:rsidR="00E73290" w:rsidRDefault="00E73290" w:rsidP="00E81FF8">
      <w:pPr>
        <w:spacing w:after="0"/>
        <w:jc w:val="both"/>
        <w:rPr>
          <w:rFonts w:cstheme="minorHAnsi"/>
          <w:b/>
          <w:color w:val="660033"/>
          <w:sz w:val="28"/>
          <w:szCs w:val="28"/>
        </w:rPr>
      </w:pPr>
    </w:p>
    <w:tbl>
      <w:tblPr>
        <w:tblStyle w:val="TableGrid"/>
        <w:tblW w:w="0" w:type="auto"/>
        <w:tblLook w:val="04A0" w:firstRow="1" w:lastRow="0" w:firstColumn="1" w:lastColumn="0" w:noHBand="0" w:noVBand="1"/>
      </w:tblPr>
      <w:tblGrid>
        <w:gridCol w:w="4957"/>
        <w:gridCol w:w="4059"/>
      </w:tblGrid>
      <w:tr w:rsidR="001E77E5" w14:paraId="4193FCE8" w14:textId="77777777" w:rsidTr="00227614">
        <w:tc>
          <w:tcPr>
            <w:tcW w:w="4957" w:type="dxa"/>
          </w:tcPr>
          <w:p w14:paraId="2EA0A7CD" w14:textId="77777777" w:rsidR="001E77E5" w:rsidRPr="006B6BBB" w:rsidRDefault="001E77E5" w:rsidP="00227614">
            <w:pPr>
              <w:jc w:val="both"/>
              <w:rPr>
                <w:rFonts w:cstheme="minorHAnsi"/>
                <w:b/>
                <w:color w:val="660033"/>
              </w:rPr>
            </w:pPr>
            <w:r w:rsidRPr="006B6BBB">
              <w:rPr>
                <w:rFonts w:cstheme="minorHAnsi"/>
                <w:b/>
                <w:color w:val="660033"/>
              </w:rPr>
              <w:t>Primary</w:t>
            </w:r>
          </w:p>
        </w:tc>
        <w:tc>
          <w:tcPr>
            <w:tcW w:w="4059" w:type="dxa"/>
          </w:tcPr>
          <w:p w14:paraId="64523A50" w14:textId="77777777" w:rsidR="001E77E5" w:rsidRPr="006B6BBB" w:rsidRDefault="001E77E5" w:rsidP="00227614">
            <w:r w:rsidRPr="006B6BBB">
              <w:rPr>
                <w:rFonts w:cstheme="minorHAnsi"/>
                <w:b/>
                <w:color w:val="660033"/>
              </w:rPr>
              <w:t>Website</w:t>
            </w:r>
          </w:p>
        </w:tc>
      </w:tr>
      <w:tr w:rsidR="001E77E5" w14:paraId="6701E640" w14:textId="77777777" w:rsidTr="00227614">
        <w:tc>
          <w:tcPr>
            <w:tcW w:w="4957" w:type="dxa"/>
          </w:tcPr>
          <w:p w14:paraId="655A350F" w14:textId="77777777" w:rsidR="001E77E5" w:rsidRPr="00491099" w:rsidRDefault="001E77E5" w:rsidP="001E77E5">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Atlas Primary Academy, Doncaster</w:t>
            </w:r>
          </w:p>
        </w:tc>
        <w:tc>
          <w:tcPr>
            <w:tcW w:w="4059" w:type="dxa"/>
          </w:tcPr>
          <w:p w14:paraId="50B2660D" w14:textId="77777777" w:rsidR="001E77E5" w:rsidRDefault="001E77E5" w:rsidP="00227614">
            <w:r w:rsidRPr="00EB3865">
              <w:t>http://www.stirling.doncaster.sch.uk/</w:t>
            </w:r>
          </w:p>
        </w:tc>
      </w:tr>
      <w:tr w:rsidR="001E77E5" w14:paraId="3327E00C" w14:textId="77777777" w:rsidTr="00227614">
        <w:tc>
          <w:tcPr>
            <w:tcW w:w="4957" w:type="dxa"/>
          </w:tcPr>
          <w:p w14:paraId="4EEB03CF"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0" w:tooltip="Byron Wood Primary Academy" w:history="1">
              <w:r w:rsidR="001E77E5" w:rsidRPr="00491099">
                <w:rPr>
                  <w:rFonts w:eastAsia="Times New Roman" w:cstheme="minorHAnsi"/>
                  <w:bCs/>
                  <w:bdr w:val="none" w:sz="0" w:space="0" w:color="auto" w:frame="1"/>
                  <w:lang w:eastAsia="en-GB"/>
                </w:rPr>
                <w:t>Byron Wood Academy</w:t>
              </w:r>
            </w:hyperlink>
            <w:r w:rsidR="001E77E5" w:rsidRPr="00491099">
              <w:rPr>
                <w:rFonts w:eastAsia="Times New Roman" w:cstheme="minorHAnsi"/>
                <w:bCs/>
                <w:lang w:eastAsia="en-GB"/>
              </w:rPr>
              <w:t>, Sheffield</w:t>
            </w:r>
          </w:p>
        </w:tc>
        <w:tc>
          <w:tcPr>
            <w:tcW w:w="4059" w:type="dxa"/>
          </w:tcPr>
          <w:p w14:paraId="28FDFEE2" w14:textId="77777777" w:rsidR="001E77E5" w:rsidRDefault="001E77E5" w:rsidP="00227614">
            <w:r w:rsidRPr="00EB3865">
              <w:t>https://astreabyronwood.org/</w:t>
            </w:r>
          </w:p>
        </w:tc>
      </w:tr>
      <w:tr w:rsidR="001E77E5" w14:paraId="0A0B7868" w14:textId="77777777" w:rsidTr="00227614">
        <w:tc>
          <w:tcPr>
            <w:tcW w:w="4957" w:type="dxa"/>
          </w:tcPr>
          <w:p w14:paraId="1BCAEBD4"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1" w:tooltip="Carrfield Primary Academy" w:history="1">
              <w:proofErr w:type="spellStart"/>
              <w:r w:rsidR="001E77E5" w:rsidRPr="00491099">
                <w:rPr>
                  <w:rFonts w:eastAsia="Times New Roman" w:cstheme="minorHAnsi"/>
                  <w:bCs/>
                  <w:bdr w:val="none" w:sz="0" w:space="0" w:color="auto" w:frame="1"/>
                  <w:lang w:eastAsia="en-GB"/>
                </w:rPr>
                <w:t>Carrfield</w:t>
              </w:r>
              <w:proofErr w:type="spellEnd"/>
              <w:r w:rsidR="001E77E5" w:rsidRPr="00491099">
                <w:rPr>
                  <w:rFonts w:eastAsia="Times New Roman" w:cstheme="minorHAnsi"/>
                  <w:bCs/>
                  <w:bdr w:val="none" w:sz="0" w:space="0" w:color="auto" w:frame="1"/>
                  <w:lang w:eastAsia="en-GB"/>
                </w:rPr>
                <w:t xml:space="preserve"> Primary Academy</w:t>
              </w:r>
            </w:hyperlink>
            <w:r w:rsidR="001E77E5" w:rsidRPr="00491099">
              <w:rPr>
                <w:rFonts w:eastAsia="Times New Roman" w:cstheme="minorHAnsi"/>
                <w:bCs/>
                <w:lang w:eastAsia="en-GB"/>
              </w:rPr>
              <w:t>, Rotherham</w:t>
            </w:r>
          </w:p>
        </w:tc>
        <w:tc>
          <w:tcPr>
            <w:tcW w:w="4059" w:type="dxa"/>
          </w:tcPr>
          <w:p w14:paraId="52C5D1B9" w14:textId="77777777" w:rsidR="001E77E5" w:rsidRDefault="001E77E5" w:rsidP="00227614">
            <w:r w:rsidRPr="00EB3865">
              <w:t>https://www.astreacarrfield.org/</w:t>
            </w:r>
          </w:p>
        </w:tc>
      </w:tr>
      <w:tr w:rsidR="001E77E5" w14:paraId="4DEC273A" w14:textId="77777777" w:rsidTr="00227614">
        <w:tc>
          <w:tcPr>
            <w:tcW w:w="4957" w:type="dxa"/>
          </w:tcPr>
          <w:p w14:paraId="7516EB38"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2" w:tooltip="Castle Academy" w:history="1">
              <w:r w:rsidR="001E77E5" w:rsidRPr="00491099">
                <w:rPr>
                  <w:rFonts w:eastAsia="Times New Roman" w:cstheme="minorHAnsi"/>
                  <w:bCs/>
                  <w:bdr w:val="none" w:sz="0" w:space="0" w:color="auto" w:frame="1"/>
                  <w:lang w:eastAsia="en-GB"/>
                </w:rPr>
                <w:t>Castle Academy</w:t>
              </w:r>
            </w:hyperlink>
            <w:r w:rsidR="001E77E5" w:rsidRPr="00491099">
              <w:rPr>
                <w:rFonts w:eastAsia="Times New Roman" w:cstheme="minorHAnsi"/>
                <w:bCs/>
                <w:lang w:eastAsia="en-GB"/>
              </w:rPr>
              <w:t>, Doncaster</w:t>
            </w:r>
          </w:p>
        </w:tc>
        <w:tc>
          <w:tcPr>
            <w:tcW w:w="4059" w:type="dxa"/>
          </w:tcPr>
          <w:p w14:paraId="0B4AC174" w14:textId="77777777" w:rsidR="001E77E5" w:rsidRDefault="001E77E5" w:rsidP="00227614">
            <w:r w:rsidRPr="00EB3865">
              <w:t>https://www.astreacastle.org/</w:t>
            </w:r>
          </w:p>
        </w:tc>
      </w:tr>
      <w:tr w:rsidR="001E77E5" w14:paraId="0E4009F2" w14:textId="77777777" w:rsidTr="00227614">
        <w:tc>
          <w:tcPr>
            <w:tcW w:w="4957" w:type="dxa"/>
          </w:tcPr>
          <w:p w14:paraId="77A9BCBA"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3" w:tooltip="Denaby Main Primary Academy" w:history="1">
              <w:proofErr w:type="spellStart"/>
              <w:r w:rsidR="001E77E5" w:rsidRPr="00491099">
                <w:rPr>
                  <w:rFonts w:eastAsia="Times New Roman" w:cstheme="minorHAnsi"/>
                  <w:bCs/>
                  <w:bdr w:val="none" w:sz="0" w:space="0" w:color="auto" w:frame="1"/>
                  <w:lang w:eastAsia="en-GB"/>
                </w:rPr>
                <w:t>Denaby</w:t>
              </w:r>
              <w:proofErr w:type="spellEnd"/>
              <w:r w:rsidR="001E77E5" w:rsidRPr="00491099">
                <w:rPr>
                  <w:rFonts w:eastAsia="Times New Roman" w:cstheme="minorHAnsi"/>
                  <w:bCs/>
                  <w:bdr w:val="none" w:sz="0" w:space="0" w:color="auto" w:frame="1"/>
                  <w:lang w:eastAsia="en-GB"/>
                </w:rPr>
                <w:t xml:space="preserve"> Main Primary Academy</w:t>
              </w:r>
            </w:hyperlink>
            <w:r w:rsidR="001E77E5">
              <w:rPr>
                <w:rFonts w:eastAsia="Times New Roman" w:cstheme="minorHAnsi"/>
                <w:bCs/>
                <w:lang w:eastAsia="en-GB"/>
              </w:rPr>
              <w:t>, Doncas</w:t>
            </w:r>
            <w:r w:rsidR="001E77E5" w:rsidRPr="00491099">
              <w:rPr>
                <w:rFonts w:eastAsia="Times New Roman" w:cstheme="minorHAnsi"/>
                <w:bCs/>
                <w:lang w:eastAsia="en-GB"/>
              </w:rPr>
              <w:t>ter</w:t>
            </w:r>
          </w:p>
        </w:tc>
        <w:tc>
          <w:tcPr>
            <w:tcW w:w="4059" w:type="dxa"/>
          </w:tcPr>
          <w:p w14:paraId="45BA118C" w14:textId="77777777" w:rsidR="001E77E5" w:rsidRDefault="001E77E5" w:rsidP="00227614">
            <w:r w:rsidRPr="00EB3865">
              <w:t>https://www.astreadenabymain.org/</w:t>
            </w:r>
          </w:p>
        </w:tc>
      </w:tr>
      <w:tr w:rsidR="001E77E5" w14:paraId="54149266" w14:textId="77777777" w:rsidTr="00227614">
        <w:tc>
          <w:tcPr>
            <w:tcW w:w="4957" w:type="dxa"/>
          </w:tcPr>
          <w:p w14:paraId="49CA3379"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4" w:tooltip="Edenthorpe Hall Academy" w:history="1">
              <w:proofErr w:type="spellStart"/>
              <w:r w:rsidR="001E77E5">
                <w:rPr>
                  <w:rFonts w:eastAsia="Times New Roman" w:cstheme="minorHAnsi"/>
                  <w:bCs/>
                  <w:bdr w:val="none" w:sz="0" w:space="0" w:color="auto" w:frame="1"/>
                  <w:lang w:eastAsia="en-GB"/>
                </w:rPr>
                <w:t>Edenth</w:t>
              </w:r>
              <w:r w:rsidR="001E77E5" w:rsidRPr="00491099">
                <w:rPr>
                  <w:rFonts w:eastAsia="Times New Roman" w:cstheme="minorHAnsi"/>
                  <w:bCs/>
                  <w:bdr w:val="none" w:sz="0" w:space="0" w:color="auto" w:frame="1"/>
                  <w:lang w:eastAsia="en-GB"/>
                </w:rPr>
                <w:t>orpe</w:t>
              </w:r>
              <w:proofErr w:type="spellEnd"/>
              <w:r w:rsidR="001E77E5" w:rsidRPr="00491099">
                <w:rPr>
                  <w:rFonts w:eastAsia="Times New Roman" w:cstheme="minorHAnsi"/>
                  <w:bCs/>
                  <w:bdr w:val="none" w:sz="0" w:space="0" w:color="auto" w:frame="1"/>
                  <w:lang w:eastAsia="en-GB"/>
                </w:rPr>
                <w:t xml:space="preserve"> Hall Academy</w:t>
              </w:r>
            </w:hyperlink>
            <w:r w:rsidR="001E77E5">
              <w:rPr>
                <w:rFonts w:eastAsia="Times New Roman" w:cstheme="minorHAnsi"/>
                <w:bCs/>
                <w:lang w:eastAsia="en-GB"/>
              </w:rPr>
              <w:t>, Doncaster</w:t>
            </w:r>
          </w:p>
        </w:tc>
        <w:tc>
          <w:tcPr>
            <w:tcW w:w="4059" w:type="dxa"/>
          </w:tcPr>
          <w:p w14:paraId="6D258963" w14:textId="77777777" w:rsidR="001E77E5" w:rsidRDefault="001E77E5" w:rsidP="00227614">
            <w:r w:rsidRPr="00EB3865">
              <w:t>https://astreaedenthorpehall.org/</w:t>
            </w:r>
          </w:p>
        </w:tc>
      </w:tr>
      <w:tr w:rsidR="001E77E5" w14:paraId="56EB077F" w14:textId="77777777" w:rsidTr="00227614">
        <w:tc>
          <w:tcPr>
            <w:tcW w:w="4957" w:type="dxa"/>
          </w:tcPr>
          <w:p w14:paraId="34414193"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5" w:tooltip="Gooseacre Primary Academy" w:history="1">
              <w:proofErr w:type="spellStart"/>
              <w:r w:rsidR="001E77E5" w:rsidRPr="00491099">
                <w:rPr>
                  <w:rFonts w:eastAsia="Times New Roman" w:cstheme="minorHAnsi"/>
                  <w:bCs/>
                  <w:bdr w:val="none" w:sz="0" w:space="0" w:color="auto" w:frame="1"/>
                  <w:lang w:eastAsia="en-GB"/>
                </w:rPr>
                <w:t>Gooseacre</w:t>
              </w:r>
              <w:proofErr w:type="spellEnd"/>
              <w:r w:rsidR="001E77E5" w:rsidRPr="00491099">
                <w:rPr>
                  <w:rFonts w:eastAsia="Times New Roman" w:cstheme="minorHAnsi"/>
                  <w:bCs/>
                  <w:bdr w:val="none" w:sz="0" w:space="0" w:color="auto" w:frame="1"/>
                  <w:lang w:eastAsia="en-GB"/>
                </w:rPr>
                <w:t xml:space="preserve"> Primary Academy</w:t>
              </w:r>
            </w:hyperlink>
            <w:r w:rsidR="001E77E5" w:rsidRPr="00491099">
              <w:rPr>
                <w:rFonts w:eastAsia="Times New Roman" w:cstheme="minorHAnsi"/>
                <w:bCs/>
                <w:lang w:eastAsia="en-GB"/>
              </w:rPr>
              <w:t>, Rotherham</w:t>
            </w:r>
          </w:p>
        </w:tc>
        <w:tc>
          <w:tcPr>
            <w:tcW w:w="4059" w:type="dxa"/>
          </w:tcPr>
          <w:p w14:paraId="467D7B2B" w14:textId="77777777" w:rsidR="001E77E5" w:rsidRDefault="001E77E5" w:rsidP="00227614">
            <w:r w:rsidRPr="00EB3865">
              <w:t>https://www.astreagooseacre.org/</w:t>
            </w:r>
          </w:p>
        </w:tc>
      </w:tr>
      <w:tr w:rsidR="001E77E5" w14:paraId="5190D32F" w14:textId="77777777" w:rsidTr="00227614">
        <w:tc>
          <w:tcPr>
            <w:tcW w:w="4957" w:type="dxa"/>
          </w:tcPr>
          <w:p w14:paraId="118B7C0A"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6" w:tooltip="Greengate Lane Academy" w:history="1">
              <w:r w:rsidR="001E77E5" w:rsidRPr="00491099">
                <w:rPr>
                  <w:rFonts w:eastAsia="Times New Roman" w:cstheme="minorHAnsi"/>
                  <w:bCs/>
                  <w:bdr w:val="none" w:sz="0" w:space="0" w:color="auto" w:frame="1"/>
                  <w:lang w:eastAsia="en-GB"/>
                </w:rPr>
                <w:t>Greengate Lane Academy</w:t>
              </w:r>
            </w:hyperlink>
            <w:r w:rsidR="001E77E5" w:rsidRPr="00491099">
              <w:rPr>
                <w:rFonts w:eastAsia="Times New Roman" w:cstheme="minorHAnsi"/>
                <w:bCs/>
                <w:lang w:eastAsia="en-GB"/>
              </w:rPr>
              <w:t>, Sheffield</w:t>
            </w:r>
          </w:p>
        </w:tc>
        <w:tc>
          <w:tcPr>
            <w:tcW w:w="4059" w:type="dxa"/>
          </w:tcPr>
          <w:p w14:paraId="2F224A80" w14:textId="77777777" w:rsidR="001E77E5" w:rsidRDefault="001E77E5" w:rsidP="00227614">
            <w:r w:rsidRPr="00EB3865">
              <w:t>https://www.astreagreengatelane.org/</w:t>
            </w:r>
          </w:p>
        </w:tc>
      </w:tr>
      <w:tr w:rsidR="001E77E5" w14:paraId="63ADF8A5" w14:textId="77777777" w:rsidTr="00227614">
        <w:tc>
          <w:tcPr>
            <w:tcW w:w="4957" w:type="dxa"/>
          </w:tcPr>
          <w:p w14:paraId="3C02A53D"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7" w:tooltip="Hartley Brook Primary Academy" w:history="1">
              <w:r w:rsidR="001E77E5" w:rsidRPr="00491099">
                <w:rPr>
                  <w:rFonts w:eastAsia="Times New Roman" w:cstheme="minorHAnsi"/>
                  <w:bCs/>
                  <w:bdr w:val="none" w:sz="0" w:space="0" w:color="auto" w:frame="1"/>
                  <w:lang w:eastAsia="en-GB"/>
                </w:rPr>
                <w:t>Hartley Brook Primary Academy</w:t>
              </w:r>
            </w:hyperlink>
            <w:r w:rsidR="001E77E5" w:rsidRPr="00491099">
              <w:rPr>
                <w:rFonts w:eastAsia="Times New Roman" w:cstheme="minorHAnsi"/>
                <w:bCs/>
                <w:lang w:eastAsia="en-GB"/>
              </w:rPr>
              <w:t>, Sheffield</w:t>
            </w:r>
          </w:p>
        </w:tc>
        <w:tc>
          <w:tcPr>
            <w:tcW w:w="4059" w:type="dxa"/>
          </w:tcPr>
          <w:p w14:paraId="4C89F5F8" w14:textId="77777777" w:rsidR="001E77E5" w:rsidRDefault="001E77E5" w:rsidP="00227614">
            <w:r w:rsidRPr="00EB3865">
              <w:t>https://www.astreahartleybrook.org/</w:t>
            </w:r>
          </w:p>
        </w:tc>
      </w:tr>
      <w:tr w:rsidR="001E77E5" w14:paraId="6487AB03" w14:textId="77777777" w:rsidTr="00227614">
        <w:tc>
          <w:tcPr>
            <w:tcW w:w="4957" w:type="dxa"/>
          </w:tcPr>
          <w:p w14:paraId="2428ABB5"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8" w:tooltip="Hatfield Primary Academy" w:history="1">
              <w:r w:rsidR="001E77E5" w:rsidRPr="00491099">
                <w:rPr>
                  <w:rFonts w:eastAsia="Times New Roman" w:cstheme="minorHAnsi"/>
                  <w:bCs/>
                  <w:bdr w:val="none" w:sz="0" w:space="0" w:color="auto" w:frame="1"/>
                  <w:lang w:eastAsia="en-GB"/>
                </w:rPr>
                <w:t>Hatfield Primary Academy</w:t>
              </w:r>
            </w:hyperlink>
            <w:r w:rsidR="001E77E5" w:rsidRPr="00491099">
              <w:rPr>
                <w:rFonts w:eastAsia="Times New Roman" w:cstheme="minorHAnsi"/>
                <w:bCs/>
                <w:lang w:eastAsia="en-GB"/>
              </w:rPr>
              <w:t>, Sheffield</w:t>
            </w:r>
          </w:p>
        </w:tc>
        <w:tc>
          <w:tcPr>
            <w:tcW w:w="4059" w:type="dxa"/>
          </w:tcPr>
          <w:p w14:paraId="47500975" w14:textId="77777777" w:rsidR="001E77E5" w:rsidRDefault="001E77E5" w:rsidP="00227614">
            <w:r w:rsidRPr="00EB3865">
              <w:t>https://www.astreahatfield.org/</w:t>
            </w:r>
          </w:p>
        </w:tc>
      </w:tr>
      <w:tr w:rsidR="001E77E5" w14:paraId="76B39A40" w14:textId="77777777" w:rsidTr="00227614">
        <w:tc>
          <w:tcPr>
            <w:tcW w:w="4957" w:type="dxa"/>
          </w:tcPr>
          <w:p w14:paraId="43B8864E"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29" w:tooltip="Hexthorpe Primary Academy" w:history="1">
              <w:proofErr w:type="spellStart"/>
              <w:r w:rsidR="001E77E5" w:rsidRPr="00491099">
                <w:rPr>
                  <w:rFonts w:eastAsia="Times New Roman" w:cstheme="minorHAnsi"/>
                  <w:bCs/>
                  <w:bdr w:val="none" w:sz="0" w:space="0" w:color="auto" w:frame="1"/>
                  <w:lang w:eastAsia="en-GB"/>
                </w:rPr>
                <w:t>Hexthorpe</w:t>
              </w:r>
              <w:proofErr w:type="spellEnd"/>
              <w:r w:rsidR="001E77E5" w:rsidRPr="00491099">
                <w:rPr>
                  <w:rFonts w:eastAsia="Times New Roman" w:cstheme="minorHAnsi"/>
                  <w:bCs/>
                  <w:bdr w:val="none" w:sz="0" w:space="0" w:color="auto" w:frame="1"/>
                  <w:lang w:eastAsia="en-GB"/>
                </w:rPr>
                <w:t xml:space="preserve"> Primary Academy</w:t>
              </w:r>
            </w:hyperlink>
            <w:r w:rsidR="001E77E5" w:rsidRPr="00491099">
              <w:rPr>
                <w:rFonts w:eastAsia="Times New Roman" w:cstheme="minorHAnsi"/>
                <w:bCs/>
                <w:lang w:eastAsia="en-GB"/>
              </w:rPr>
              <w:t>, Doncaster</w:t>
            </w:r>
          </w:p>
        </w:tc>
        <w:tc>
          <w:tcPr>
            <w:tcW w:w="4059" w:type="dxa"/>
          </w:tcPr>
          <w:p w14:paraId="19052D9D" w14:textId="77777777" w:rsidR="001E77E5" w:rsidRDefault="001E77E5" w:rsidP="00227614">
            <w:r w:rsidRPr="00EB3865">
              <w:t>https://www.astreahexthorpe.org/</w:t>
            </w:r>
          </w:p>
        </w:tc>
      </w:tr>
      <w:tr w:rsidR="001E77E5" w14:paraId="54BAA768" w14:textId="77777777" w:rsidTr="00227614">
        <w:tc>
          <w:tcPr>
            <w:tcW w:w="4957" w:type="dxa"/>
          </w:tcPr>
          <w:p w14:paraId="63318E9F"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30" w:tooltip="Highgate Primary Academy" w:history="1">
              <w:r w:rsidR="001E77E5">
                <w:rPr>
                  <w:rFonts w:eastAsia="Times New Roman" w:cstheme="minorHAnsi"/>
                  <w:bCs/>
                  <w:bdr w:val="none" w:sz="0" w:space="0" w:color="auto" w:frame="1"/>
                  <w:lang w:eastAsia="en-GB"/>
                </w:rPr>
                <w:t>Hi</w:t>
              </w:r>
              <w:r w:rsidR="001E77E5" w:rsidRPr="00491099">
                <w:rPr>
                  <w:rFonts w:eastAsia="Times New Roman" w:cstheme="minorHAnsi"/>
                  <w:bCs/>
                  <w:bdr w:val="none" w:sz="0" w:space="0" w:color="auto" w:frame="1"/>
                  <w:lang w:eastAsia="en-GB"/>
                </w:rPr>
                <w:t>ghgate Primary Academy</w:t>
              </w:r>
            </w:hyperlink>
            <w:r w:rsidR="001E77E5" w:rsidRPr="00491099">
              <w:rPr>
                <w:rFonts w:eastAsia="Times New Roman" w:cstheme="minorHAnsi"/>
                <w:bCs/>
                <w:lang w:eastAsia="en-GB"/>
              </w:rPr>
              <w:t>, Rotherham</w:t>
            </w:r>
          </w:p>
        </w:tc>
        <w:tc>
          <w:tcPr>
            <w:tcW w:w="4059" w:type="dxa"/>
          </w:tcPr>
          <w:p w14:paraId="7F394FE3" w14:textId="77777777" w:rsidR="001E77E5" w:rsidRDefault="001E77E5" w:rsidP="00227614">
            <w:r w:rsidRPr="00EB3865">
              <w:t>https://www.astreahighgate.org/</w:t>
            </w:r>
          </w:p>
        </w:tc>
      </w:tr>
      <w:tr w:rsidR="001E77E5" w14:paraId="541E41B8" w14:textId="77777777" w:rsidTr="00227614">
        <w:tc>
          <w:tcPr>
            <w:tcW w:w="4957" w:type="dxa"/>
          </w:tcPr>
          <w:p w14:paraId="17B52902"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31" w:tooltip="Hillside Academy" w:history="1">
              <w:r w:rsidR="001E77E5" w:rsidRPr="00491099">
                <w:rPr>
                  <w:rFonts w:eastAsia="Times New Roman" w:cstheme="minorHAnsi"/>
                  <w:bCs/>
                  <w:bdr w:val="none" w:sz="0" w:space="0" w:color="auto" w:frame="1"/>
                  <w:lang w:eastAsia="en-GB"/>
                </w:rPr>
                <w:t>Hillside Academy</w:t>
              </w:r>
            </w:hyperlink>
            <w:r w:rsidR="001E77E5" w:rsidRPr="00491099">
              <w:rPr>
                <w:rFonts w:eastAsia="Times New Roman" w:cstheme="minorHAnsi"/>
                <w:bCs/>
                <w:lang w:eastAsia="en-GB"/>
              </w:rPr>
              <w:t>, Doncaster</w:t>
            </w:r>
          </w:p>
        </w:tc>
        <w:tc>
          <w:tcPr>
            <w:tcW w:w="4059" w:type="dxa"/>
          </w:tcPr>
          <w:p w14:paraId="1BF2FE9B" w14:textId="77777777" w:rsidR="001E77E5" w:rsidRDefault="001E77E5" w:rsidP="00227614">
            <w:r w:rsidRPr="00EB3865">
              <w:t>https://astreahillside.org/</w:t>
            </w:r>
          </w:p>
        </w:tc>
      </w:tr>
      <w:tr w:rsidR="001E77E5" w14:paraId="13568C3E" w14:textId="77777777" w:rsidTr="00227614">
        <w:tc>
          <w:tcPr>
            <w:tcW w:w="4957" w:type="dxa"/>
          </w:tcPr>
          <w:p w14:paraId="27CC1FA3" w14:textId="77777777" w:rsidR="001E77E5" w:rsidRPr="00406762" w:rsidRDefault="001E77E5" w:rsidP="001E77E5">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bCs/>
                <w:lang w:eastAsia="en-GB"/>
              </w:rPr>
              <w:t>Intake Primary Academy, Doncaster</w:t>
            </w:r>
          </w:p>
        </w:tc>
        <w:tc>
          <w:tcPr>
            <w:tcW w:w="4059" w:type="dxa"/>
          </w:tcPr>
          <w:p w14:paraId="5CE68A5A" w14:textId="77777777" w:rsidR="001E77E5" w:rsidRDefault="001E77E5" w:rsidP="00227614">
            <w:r w:rsidRPr="00EB3865">
              <w:t>https://www.astreaintake.org/</w:t>
            </w:r>
          </w:p>
        </w:tc>
      </w:tr>
      <w:tr w:rsidR="001E77E5" w14:paraId="6D5A039A" w14:textId="77777777" w:rsidTr="00227614">
        <w:tc>
          <w:tcPr>
            <w:tcW w:w="4957" w:type="dxa"/>
          </w:tcPr>
          <w:p w14:paraId="7A4EEF6D" w14:textId="77777777" w:rsidR="001E77E5" w:rsidRPr="00406762" w:rsidRDefault="001E77E5" w:rsidP="001E77E5">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Kingfisher Primary Academy, Doncaster </w:t>
            </w:r>
          </w:p>
        </w:tc>
        <w:tc>
          <w:tcPr>
            <w:tcW w:w="4059" w:type="dxa"/>
          </w:tcPr>
          <w:p w14:paraId="41441EAF" w14:textId="77777777" w:rsidR="001E77E5" w:rsidRDefault="001E77E5" w:rsidP="00227614">
            <w:r w:rsidRPr="00EB3865">
              <w:t>https://www.astrea-kingfisher.org/</w:t>
            </w:r>
          </w:p>
        </w:tc>
      </w:tr>
      <w:tr w:rsidR="001E77E5" w14:paraId="0EB845FE" w14:textId="77777777" w:rsidTr="00227614">
        <w:tc>
          <w:tcPr>
            <w:tcW w:w="4957" w:type="dxa"/>
          </w:tcPr>
          <w:p w14:paraId="31491798" w14:textId="77777777" w:rsidR="001E77E5" w:rsidRPr="00406762" w:rsidRDefault="002247CF" w:rsidP="001E77E5">
            <w:pPr>
              <w:numPr>
                <w:ilvl w:val="0"/>
                <w:numId w:val="21"/>
              </w:numPr>
              <w:shd w:val="clear" w:color="auto" w:fill="FFFFFF"/>
              <w:spacing w:after="120"/>
              <w:textAlignment w:val="baseline"/>
              <w:rPr>
                <w:rFonts w:eastAsia="Times New Roman" w:cstheme="minorHAnsi"/>
                <w:lang w:eastAsia="en-GB"/>
              </w:rPr>
            </w:pPr>
            <w:hyperlink r:id="rId32" w:tooltip="Lower Meadow Primary Academy" w:history="1">
              <w:r w:rsidR="001E77E5" w:rsidRPr="00491099">
                <w:rPr>
                  <w:rFonts w:eastAsia="Times New Roman" w:cstheme="minorHAnsi"/>
                  <w:bCs/>
                  <w:bdr w:val="none" w:sz="0" w:space="0" w:color="auto" w:frame="1"/>
                  <w:lang w:eastAsia="en-GB"/>
                </w:rPr>
                <w:t>Lower Meadow Primary Academy</w:t>
              </w:r>
            </w:hyperlink>
            <w:r w:rsidR="001E77E5" w:rsidRPr="00491099">
              <w:rPr>
                <w:rFonts w:eastAsia="Times New Roman" w:cstheme="minorHAnsi"/>
                <w:bCs/>
                <w:lang w:eastAsia="en-GB"/>
              </w:rPr>
              <w:t>, Sheffield</w:t>
            </w:r>
          </w:p>
        </w:tc>
        <w:tc>
          <w:tcPr>
            <w:tcW w:w="4059" w:type="dxa"/>
          </w:tcPr>
          <w:p w14:paraId="5C1AE461" w14:textId="77777777" w:rsidR="001E77E5" w:rsidRDefault="001E77E5" w:rsidP="00227614">
            <w:r w:rsidRPr="00EB3865">
              <w:t>https://www.astrealowermeadow.org/</w:t>
            </w:r>
          </w:p>
        </w:tc>
      </w:tr>
      <w:tr w:rsidR="001E77E5" w14:paraId="709C4757" w14:textId="77777777" w:rsidTr="00227614">
        <w:tc>
          <w:tcPr>
            <w:tcW w:w="4957" w:type="dxa"/>
          </w:tcPr>
          <w:p w14:paraId="4E61D233" w14:textId="77777777" w:rsidR="001E77E5" w:rsidRPr="00406762" w:rsidRDefault="002247CF" w:rsidP="001E77E5">
            <w:pPr>
              <w:numPr>
                <w:ilvl w:val="0"/>
                <w:numId w:val="21"/>
              </w:numPr>
              <w:shd w:val="clear" w:color="auto" w:fill="FFFFFF"/>
              <w:spacing w:after="120"/>
              <w:textAlignment w:val="baseline"/>
              <w:rPr>
                <w:rFonts w:cstheme="minorHAnsi"/>
              </w:rPr>
            </w:pPr>
            <w:hyperlink r:id="rId33" w:tooltip="The Hill Primary Academy" w:history="1">
              <w:r w:rsidR="001E77E5" w:rsidRPr="00491099">
                <w:rPr>
                  <w:rFonts w:eastAsia="Times New Roman" w:cstheme="minorHAnsi"/>
                  <w:bCs/>
                  <w:bdr w:val="none" w:sz="0" w:space="0" w:color="auto" w:frame="1"/>
                  <w:lang w:eastAsia="en-GB"/>
                </w:rPr>
                <w:t>The Hill Primary Academy</w:t>
              </w:r>
            </w:hyperlink>
            <w:r w:rsidR="001E77E5" w:rsidRPr="00491099">
              <w:rPr>
                <w:rFonts w:eastAsia="Times New Roman" w:cstheme="minorHAnsi"/>
                <w:bCs/>
                <w:lang w:eastAsia="en-GB"/>
              </w:rPr>
              <w:t>, Rotherham</w:t>
            </w:r>
          </w:p>
        </w:tc>
        <w:tc>
          <w:tcPr>
            <w:tcW w:w="4059" w:type="dxa"/>
          </w:tcPr>
          <w:p w14:paraId="19C9DFD2" w14:textId="77777777" w:rsidR="001E77E5" w:rsidRDefault="001E77E5" w:rsidP="00227614">
            <w:r w:rsidRPr="001E2E13">
              <w:t>https://www.astreathehill.org/</w:t>
            </w:r>
          </w:p>
        </w:tc>
      </w:tr>
      <w:tr w:rsidR="001E77E5" w14:paraId="031BC7AE" w14:textId="77777777" w:rsidTr="00227614">
        <w:tc>
          <w:tcPr>
            <w:tcW w:w="4957" w:type="dxa"/>
          </w:tcPr>
          <w:p w14:paraId="3669BC75" w14:textId="77777777" w:rsidR="001E77E5" w:rsidRPr="00406762" w:rsidRDefault="001E77E5" w:rsidP="001E77E5">
            <w:pPr>
              <w:numPr>
                <w:ilvl w:val="0"/>
                <w:numId w:val="21"/>
              </w:numPr>
              <w:shd w:val="clear" w:color="auto" w:fill="FFFFFF"/>
              <w:spacing w:after="120"/>
              <w:textAlignment w:val="baseline"/>
              <w:rPr>
                <w:rFonts w:cstheme="minorHAnsi"/>
              </w:rPr>
            </w:pPr>
            <w:r>
              <w:rPr>
                <w:rFonts w:eastAsia="Times New Roman" w:cstheme="minorHAnsi"/>
                <w:bCs/>
                <w:lang w:eastAsia="en-GB"/>
              </w:rPr>
              <w:t>Waverley Primary Academy, Doncaster</w:t>
            </w:r>
          </w:p>
        </w:tc>
        <w:tc>
          <w:tcPr>
            <w:tcW w:w="4059" w:type="dxa"/>
          </w:tcPr>
          <w:p w14:paraId="116FA50E" w14:textId="77777777" w:rsidR="001E77E5" w:rsidRDefault="001E77E5" w:rsidP="00227614">
            <w:r w:rsidRPr="001E2E13">
              <w:t>https://www.astreawaverley.org/</w:t>
            </w:r>
          </w:p>
        </w:tc>
      </w:tr>
      <w:tr w:rsidR="001E77E5" w14:paraId="4CBED1CA" w14:textId="77777777" w:rsidTr="00227614">
        <w:tc>
          <w:tcPr>
            <w:tcW w:w="4957" w:type="dxa"/>
          </w:tcPr>
          <w:p w14:paraId="5BC81D86" w14:textId="77777777" w:rsidR="001E77E5" w:rsidRPr="006B6BBB" w:rsidRDefault="001E77E5" w:rsidP="00227614">
            <w:pPr>
              <w:jc w:val="both"/>
              <w:rPr>
                <w:rFonts w:cstheme="minorHAnsi"/>
                <w:b/>
                <w:color w:val="660033"/>
              </w:rPr>
            </w:pPr>
            <w:r w:rsidRPr="006B6BBB">
              <w:rPr>
                <w:rFonts w:cstheme="minorHAnsi"/>
                <w:b/>
                <w:color w:val="660033"/>
              </w:rPr>
              <w:t>Secondary</w:t>
            </w:r>
          </w:p>
        </w:tc>
        <w:tc>
          <w:tcPr>
            <w:tcW w:w="4059" w:type="dxa"/>
          </w:tcPr>
          <w:p w14:paraId="27218A2E" w14:textId="77777777" w:rsidR="001E77E5" w:rsidRDefault="001E77E5" w:rsidP="00227614"/>
        </w:tc>
      </w:tr>
      <w:tr w:rsidR="001E77E5" w14:paraId="1BD30E69" w14:textId="77777777" w:rsidTr="00227614">
        <w:tc>
          <w:tcPr>
            <w:tcW w:w="4957" w:type="dxa"/>
          </w:tcPr>
          <w:p w14:paraId="4F830C5F" w14:textId="77777777" w:rsidR="001E77E5" w:rsidRPr="00406762" w:rsidRDefault="001E77E5" w:rsidP="001E77E5">
            <w:pPr>
              <w:numPr>
                <w:ilvl w:val="0"/>
                <w:numId w:val="21"/>
              </w:numPr>
              <w:shd w:val="clear" w:color="auto" w:fill="FFFFFF"/>
              <w:spacing w:after="120"/>
              <w:textAlignment w:val="baseline"/>
              <w:rPr>
                <w:rFonts w:cstheme="minorHAnsi"/>
              </w:rPr>
            </w:pPr>
            <w:r>
              <w:rPr>
                <w:rFonts w:eastAsia="Times New Roman" w:cstheme="minorHAnsi"/>
                <w:bCs/>
                <w:lang w:eastAsia="en-GB"/>
              </w:rPr>
              <w:t xml:space="preserve">Astrea Academy </w:t>
            </w:r>
            <w:proofErr w:type="spellStart"/>
            <w:r>
              <w:rPr>
                <w:rFonts w:eastAsia="Times New Roman" w:cstheme="minorHAnsi"/>
                <w:bCs/>
                <w:lang w:eastAsia="en-GB"/>
              </w:rPr>
              <w:t>Woodfields</w:t>
            </w:r>
            <w:proofErr w:type="spellEnd"/>
            <w:r>
              <w:rPr>
                <w:rFonts w:eastAsia="Times New Roman" w:cstheme="minorHAnsi"/>
                <w:bCs/>
                <w:lang w:eastAsia="en-GB"/>
              </w:rPr>
              <w:t>, Doncaster</w:t>
            </w:r>
          </w:p>
        </w:tc>
        <w:tc>
          <w:tcPr>
            <w:tcW w:w="4059" w:type="dxa"/>
          </w:tcPr>
          <w:p w14:paraId="717E781E" w14:textId="77777777" w:rsidR="001E77E5" w:rsidRDefault="001E77E5" w:rsidP="00227614">
            <w:r w:rsidRPr="001E2E13">
              <w:t>http://astreawoodfields.uk/</w:t>
            </w:r>
          </w:p>
        </w:tc>
      </w:tr>
      <w:tr w:rsidR="001E77E5" w14:paraId="7D791179" w14:textId="77777777" w:rsidTr="00227614">
        <w:tc>
          <w:tcPr>
            <w:tcW w:w="4957" w:type="dxa"/>
          </w:tcPr>
          <w:p w14:paraId="0ADCA133" w14:textId="77777777" w:rsidR="001E77E5" w:rsidRPr="00406762" w:rsidRDefault="001E77E5" w:rsidP="001E77E5">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Cottenham Village College,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D20C6D7" w14:textId="77777777" w:rsidR="001E77E5" w:rsidRDefault="001E77E5" w:rsidP="00227614">
            <w:r w:rsidRPr="001E2E13">
              <w:t>https://www.astreacottenham.org/</w:t>
            </w:r>
          </w:p>
        </w:tc>
      </w:tr>
      <w:tr w:rsidR="001E77E5" w14:paraId="21B69AC7" w14:textId="77777777" w:rsidTr="00227614">
        <w:tc>
          <w:tcPr>
            <w:tcW w:w="4957" w:type="dxa"/>
          </w:tcPr>
          <w:p w14:paraId="28A05A53" w14:textId="77777777" w:rsidR="001E77E5" w:rsidRPr="00EC04CA" w:rsidRDefault="001E77E5" w:rsidP="001E77E5">
            <w:pPr>
              <w:numPr>
                <w:ilvl w:val="0"/>
                <w:numId w:val="21"/>
              </w:numPr>
              <w:shd w:val="clear" w:color="auto" w:fill="FFFFFF"/>
              <w:spacing w:after="120"/>
              <w:textAlignment w:val="baseline"/>
              <w:rPr>
                <w:rFonts w:cstheme="minorHAnsi"/>
              </w:rPr>
            </w:pPr>
            <w:r>
              <w:rPr>
                <w:rFonts w:cstheme="minorHAnsi"/>
              </w:rPr>
              <w:t>Ernulf Academy, Cambridgeshire</w:t>
            </w:r>
          </w:p>
        </w:tc>
        <w:tc>
          <w:tcPr>
            <w:tcW w:w="4059" w:type="dxa"/>
          </w:tcPr>
          <w:p w14:paraId="2AB5F64C" w14:textId="77777777" w:rsidR="001E77E5" w:rsidRDefault="001E77E5" w:rsidP="00227614">
            <w:r w:rsidRPr="001E2E13">
              <w:t>http://www.ernulf.cambs.sch.uk/</w:t>
            </w:r>
          </w:p>
        </w:tc>
      </w:tr>
      <w:tr w:rsidR="001E77E5" w14:paraId="0E4A4B06" w14:textId="77777777" w:rsidTr="00227614">
        <w:tc>
          <w:tcPr>
            <w:tcW w:w="4957" w:type="dxa"/>
          </w:tcPr>
          <w:p w14:paraId="755C7D9C" w14:textId="77777777" w:rsidR="001E77E5" w:rsidRDefault="001E77E5" w:rsidP="001E77E5">
            <w:pPr>
              <w:numPr>
                <w:ilvl w:val="0"/>
                <w:numId w:val="21"/>
              </w:numPr>
              <w:shd w:val="clear" w:color="auto" w:fill="FFFFFF"/>
              <w:spacing w:after="120"/>
              <w:textAlignment w:val="baseline"/>
              <w:rPr>
                <w:rFonts w:cstheme="minorHAnsi"/>
              </w:rPr>
            </w:pPr>
            <w:r>
              <w:rPr>
                <w:rFonts w:cstheme="minorHAnsi"/>
              </w:rPr>
              <w:t>Longsands Academy, Cambridgeshire</w:t>
            </w:r>
          </w:p>
        </w:tc>
        <w:tc>
          <w:tcPr>
            <w:tcW w:w="4059" w:type="dxa"/>
          </w:tcPr>
          <w:p w14:paraId="784BC826" w14:textId="77777777" w:rsidR="001E77E5" w:rsidRDefault="001E77E5" w:rsidP="00227614">
            <w:r w:rsidRPr="001E2E13">
              <w:t>http://www.longsands.cambs.sch.uk/</w:t>
            </w:r>
          </w:p>
        </w:tc>
      </w:tr>
      <w:tr w:rsidR="001E77E5" w14:paraId="56404EFA" w14:textId="77777777" w:rsidTr="00227614">
        <w:tc>
          <w:tcPr>
            <w:tcW w:w="4957" w:type="dxa"/>
          </w:tcPr>
          <w:p w14:paraId="532CEA56" w14:textId="77777777" w:rsidR="001E77E5" w:rsidRPr="00EC04CA" w:rsidRDefault="001E77E5" w:rsidP="001E77E5">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Netherwood Academy, Barnsley</w:t>
            </w:r>
          </w:p>
        </w:tc>
        <w:tc>
          <w:tcPr>
            <w:tcW w:w="4059" w:type="dxa"/>
          </w:tcPr>
          <w:p w14:paraId="7D26D82E" w14:textId="77777777" w:rsidR="001E77E5" w:rsidRDefault="001E77E5" w:rsidP="00227614">
            <w:r w:rsidRPr="001E2E13">
              <w:t>https://astreanetherwood.org/</w:t>
            </w:r>
          </w:p>
        </w:tc>
      </w:tr>
      <w:tr w:rsidR="001E77E5" w14:paraId="63B80058" w14:textId="77777777" w:rsidTr="00227614">
        <w:tc>
          <w:tcPr>
            <w:tcW w:w="4957" w:type="dxa"/>
          </w:tcPr>
          <w:p w14:paraId="7C22A6CE" w14:textId="77777777" w:rsidR="001E77E5" w:rsidRPr="00491099" w:rsidRDefault="001E77E5" w:rsidP="001E77E5">
            <w:pPr>
              <w:numPr>
                <w:ilvl w:val="0"/>
                <w:numId w:val="21"/>
              </w:numPr>
              <w:shd w:val="clear" w:color="auto" w:fill="FFFFFF"/>
              <w:spacing w:after="120"/>
              <w:textAlignment w:val="baseline"/>
              <w:rPr>
                <w:rFonts w:eastAsia="Times New Roman" w:cstheme="minorHAnsi"/>
                <w:bCs/>
                <w:lang w:eastAsia="en-GB"/>
              </w:rPr>
            </w:pPr>
            <w:r>
              <w:rPr>
                <w:rFonts w:eastAsia="Times New Roman" w:cstheme="minorHAnsi"/>
                <w:bCs/>
                <w:lang w:eastAsia="en-GB"/>
              </w:rPr>
              <w:t>St Ivo School, Cambridgeshire</w:t>
            </w:r>
          </w:p>
        </w:tc>
        <w:tc>
          <w:tcPr>
            <w:tcW w:w="4059" w:type="dxa"/>
          </w:tcPr>
          <w:p w14:paraId="586632CE" w14:textId="77777777" w:rsidR="001E77E5" w:rsidRPr="001E2E13" w:rsidRDefault="001E77E5" w:rsidP="00227614">
            <w:r w:rsidRPr="00D910CE">
              <w:t>http://stivoschool.org/</w:t>
            </w:r>
          </w:p>
        </w:tc>
      </w:tr>
      <w:tr w:rsidR="001E77E5" w14:paraId="7C7EE145" w14:textId="77777777" w:rsidTr="00227614">
        <w:tc>
          <w:tcPr>
            <w:tcW w:w="4957" w:type="dxa"/>
          </w:tcPr>
          <w:p w14:paraId="24F2254F" w14:textId="77777777" w:rsidR="001E77E5" w:rsidRPr="00491099" w:rsidRDefault="001E77E5" w:rsidP="001E77E5">
            <w:pPr>
              <w:numPr>
                <w:ilvl w:val="0"/>
                <w:numId w:val="21"/>
              </w:numPr>
              <w:shd w:val="clear" w:color="auto" w:fill="FFFFFF"/>
              <w:spacing w:after="120"/>
              <w:textAlignment w:val="baseline"/>
              <w:rPr>
                <w:rFonts w:eastAsia="Times New Roman" w:cstheme="minorHAnsi"/>
                <w:bCs/>
                <w:lang w:eastAsia="en-GB"/>
              </w:rPr>
            </w:pPr>
            <w:r>
              <w:rPr>
                <w:rFonts w:eastAsia="Times New Roman" w:cstheme="minorHAnsi"/>
                <w:bCs/>
                <w:lang w:eastAsia="en-GB"/>
              </w:rPr>
              <w:t>The Dearne Academy, Rotherham</w:t>
            </w:r>
          </w:p>
        </w:tc>
        <w:tc>
          <w:tcPr>
            <w:tcW w:w="4059" w:type="dxa"/>
          </w:tcPr>
          <w:p w14:paraId="788E0C68" w14:textId="77777777" w:rsidR="001E77E5" w:rsidRPr="001E2E13" w:rsidRDefault="001E77E5" w:rsidP="00227614">
            <w:r w:rsidRPr="006B6BBB">
              <w:t>https://thedearnealc.org/</w:t>
            </w:r>
          </w:p>
        </w:tc>
      </w:tr>
      <w:tr w:rsidR="001E77E5" w14:paraId="54F1D82D" w14:textId="77777777" w:rsidTr="00227614">
        <w:tc>
          <w:tcPr>
            <w:tcW w:w="4957" w:type="dxa"/>
          </w:tcPr>
          <w:p w14:paraId="2A951F0F" w14:textId="77777777" w:rsidR="001E77E5" w:rsidRPr="006B6BBB" w:rsidRDefault="001E77E5" w:rsidP="00227614">
            <w:pPr>
              <w:jc w:val="both"/>
              <w:rPr>
                <w:rFonts w:cstheme="minorHAnsi"/>
              </w:rPr>
            </w:pPr>
            <w:r w:rsidRPr="006B6BBB">
              <w:rPr>
                <w:rFonts w:cstheme="minorHAnsi"/>
                <w:b/>
                <w:color w:val="660033"/>
              </w:rPr>
              <w:t>Special School</w:t>
            </w:r>
          </w:p>
        </w:tc>
        <w:tc>
          <w:tcPr>
            <w:tcW w:w="4059" w:type="dxa"/>
          </w:tcPr>
          <w:p w14:paraId="35D55A31" w14:textId="77777777" w:rsidR="001E77E5" w:rsidRDefault="001E77E5" w:rsidP="00227614"/>
        </w:tc>
      </w:tr>
      <w:tr w:rsidR="001E77E5" w14:paraId="504EDEC8" w14:textId="77777777" w:rsidTr="00227614">
        <w:tc>
          <w:tcPr>
            <w:tcW w:w="4957" w:type="dxa"/>
          </w:tcPr>
          <w:p w14:paraId="5CFF1009" w14:textId="77777777" w:rsidR="001E77E5" w:rsidRPr="00EC04CA" w:rsidRDefault="001E77E5" w:rsidP="001E77E5">
            <w:pPr>
              <w:numPr>
                <w:ilvl w:val="0"/>
                <w:numId w:val="21"/>
              </w:numPr>
              <w:shd w:val="clear" w:color="auto" w:fill="FFFFFF"/>
              <w:spacing w:after="120"/>
              <w:textAlignment w:val="baseline"/>
              <w:rPr>
                <w:rFonts w:cstheme="minorHAnsi"/>
              </w:rPr>
            </w:pPr>
            <w:r w:rsidRPr="00491099">
              <w:rPr>
                <w:rFonts w:eastAsia="Times New Roman" w:cstheme="minorHAnsi"/>
                <w:bCs/>
                <w:lang w:eastAsia="en-GB"/>
              </w:rPr>
              <w:t xml:space="preserve">The Centre School, </w:t>
            </w:r>
            <w:r>
              <w:rPr>
                <w:rFonts w:eastAsia="Times New Roman" w:cstheme="minorHAnsi"/>
                <w:bCs/>
                <w:lang w:eastAsia="en-GB"/>
              </w:rPr>
              <w:t>Cambridge</w:t>
            </w:r>
            <w:r w:rsidRPr="00491099">
              <w:rPr>
                <w:rFonts w:eastAsia="Times New Roman" w:cstheme="minorHAnsi"/>
                <w:bCs/>
                <w:lang w:eastAsia="en-GB"/>
              </w:rPr>
              <w:t>shire</w:t>
            </w:r>
          </w:p>
        </w:tc>
        <w:tc>
          <w:tcPr>
            <w:tcW w:w="4059" w:type="dxa"/>
          </w:tcPr>
          <w:p w14:paraId="4017135E" w14:textId="77777777" w:rsidR="001E77E5" w:rsidRDefault="001E77E5" w:rsidP="00227614">
            <w:r w:rsidRPr="001E2E13">
              <w:t>https://www.astreacentreschool.org/</w:t>
            </w:r>
          </w:p>
        </w:tc>
      </w:tr>
      <w:tr w:rsidR="001E77E5" w14:paraId="6534ABB4" w14:textId="77777777" w:rsidTr="00227614">
        <w:tc>
          <w:tcPr>
            <w:tcW w:w="4957" w:type="dxa"/>
          </w:tcPr>
          <w:p w14:paraId="7CC56C21" w14:textId="77777777" w:rsidR="001E77E5" w:rsidRPr="006B6BBB" w:rsidRDefault="001E77E5" w:rsidP="00227614">
            <w:pPr>
              <w:jc w:val="both"/>
              <w:rPr>
                <w:rFonts w:cstheme="minorHAnsi"/>
                <w:b/>
                <w:color w:val="660033"/>
              </w:rPr>
            </w:pPr>
            <w:r w:rsidRPr="006B6BBB">
              <w:rPr>
                <w:rFonts w:cstheme="minorHAnsi"/>
                <w:b/>
                <w:color w:val="660033"/>
              </w:rPr>
              <w:t>All-through</w:t>
            </w:r>
          </w:p>
        </w:tc>
        <w:tc>
          <w:tcPr>
            <w:tcW w:w="4059" w:type="dxa"/>
          </w:tcPr>
          <w:p w14:paraId="3CD22726" w14:textId="77777777" w:rsidR="001E77E5" w:rsidRDefault="001E77E5" w:rsidP="00227614"/>
        </w:tc>
      </w:tr>
      <w:tr w:rsidR="001E77E5" w14:paraId="635EF738" w14:textId="77777777" w:rsidTr="00227614">
        <w:tc>
          <w:tcPr>
            <w:tcW w:w="4957" w:type="dxa"/>
          </w:tcPr>
          <w:p w14:paraId="30ABFC7F" w14:textId="77777777" w:rsidR="001E77E5" w:rsidRPr="00EC04CA" w:rsidRDefault="001E77E5" w:rsidP="001E77E5">
            <w:pPr>
              <w:numPr>
                <w:ilvl w:val="0"/>
                <w:numId w:val="21"/>
              </w:numPr>
              <w:shd w:val="clear" w:color="auto" w:fill="FFFFFF"/>
              <w:spacing w:after="120"/>
              <w:textAlignment w:val="baseline"/>
              <w:rPr>
                <w:rFonts w:eastAsia="Times New Roman" w:cstheme="minorHAnsi"/>
                <w:lang w:eastAsia="en-GB"/>
              </w:rPr>
            </w:pPr>
            <w:r w:rsidRPr="00491099">
              <w:rPr>
                <w:rFonts w:eastAsia="Times New Roman" w:cstheme="minorHAnsi"/>
                <w:lang w:eastAsia="en-GB"/>
              </w:rPr>
              <w:t>Astrea Academy Sheffield, Sheffield</w:t>
            </w:r>
          </w:p>
        </w:tc>
        <w:tc>
          <w:tcPr>
            <w:tcW w:w="4059" w:type="dxa"/>
          </w:tcPr>
          <w:p w14:paraId="51026163" w14:textId="77777777" w:rsidR="001E77E5" w:rsidRPr="00A8397A" w:rsidRDefault="001E77E5" w:rsidP="00227614">
            <w:pPr>
              <w:rPr>
                <w:rFonts w:cstheme="minorHAnsi"/>
              </w:rPr>
            </w:pPr>
            <w:r w:rsidRPr="001E2E13">
              <w:rPr>
                <w:rFonts w:cstheme="minorHAnsi"/>
                <w:shd w:val="clear" w:color="auto" w:fill="FFFFFF"/>
              </w:rPr>
              <w:t>https://astreasheffield.org/</w:t>
            </w:r>
          </w:p>
        </w:tc>
      </w:tr>
    </w:tbl>
    <w:p w14:paraId="4B4E8A69" w14:textId="6E829D18" w:rsidR="00095E8E" w:rsidRPr="00E81FF8" w:rsidRDefault="00095E8E" w:rsidP="00E81FF8">
      <w:pPr>
        <w:spacing w:after="0"/>
        <w:jc w:val="both"/>
        <w:rPr>
          <w:rFonts w:cstheme="minorHAnsi"/>
          <w:b/>
          <w:color w:val="660033"/>
          <w:sz w:val="28"/>
          <w:szCs w:val="28"/>
        </w:rPr>
      </w:pPr>
      <w:r>
        <w:rPr>
          <w:rFonts w:cstheme="minorHAnsi"/>
          <w:b/>
          <w:color w:val="660033"/>
          <w:sz w:val="48"/>
          <w:szCs w:val="48"/>
        </w:rPr>
        <w:br w:type="page"/>
      </w:r>
    </w:p>
    <w:p w14:paraId="1AD7F560" w14:textId="16476085" w:rsidR="00EF705B" w:rsidRPr="008E02EF" w:rsidRDefault="008E02EF" w:rsidP="00095E8E">
      <w:pPr>
        <w:shd w:val="clear" w:color="auto" w:fill="FFFFFF"/>
        <w:spacing w:after="120" w:line="240" w:lineRule="auto"/>
        <w:textAlignment w:val="baseline"/>
        <w:rPr>
          <w:rFonts w:eastAsiaTheme="minorHAnsi" w:cstheme="minorHAnsi"/>
        </w:rPr>
      </w:pPr>
      <w:r>
        <w:rPr>
          <w:rFonts w:cstheme="minorHAnsi"/>
          <w:b/>
          <w:color w:val="660033"/>
          <w:sz w:val="48"/>
          <w:szCs w:val="48"/>
        </w:rPr>
        <w:lastRenderedPageBreak/>
        <w:t>Job</w:t>
      </w:r>
      <w:r w:rsidR="00776EB7" w:rsidRPr="008E02EF">
        <w:rPr>
          <w:rFonts w:cstheme="minorHAnsi"/>
          <w:b/>
          <w:color w:val="660033"/>
          <w:sz w:val="48"/>
          <w:szCs w:val="48"/>
        </w:rPr>
        <w:t xml:space="preserve"> Description</w:t>
      </w:r>
    </w:p>
    <w:p w14:paraId="1955F8C4" w14:textId="511E728B" w:rsidR="00C8060F" w:rsidRPr="00B614FF" w:rsidRDefault="00C8060F" w:rsidP="00C8060F">
      <w:pPr>
        <w:rPr>
          <w:color w:val="660033"/>
          <w:sz w:val="24"/>
          <w:szCs w:val="24"/>
        </w:rPr>
      </w:pPr>
      <w:r w:rsidRPr="00B614FF">
        <w:rPr>
          <w:b/>
          <w:color w:val="660033"/>
          <w:sz w:val="24"/>
          <w:szCs w:val="24"/>
        </w:rPr>
        <w:t xml:space="preserve">Position: </w:t>
      </w:r>
      <w:r w:rsidR="00BB6B59">
        <w:rPr>
          <w:b/>
          <w:color w:val="660033"/>
          <w:sz w:val="24"/>
          <w:szCs w:val="24"/>
        </w:rPr>
        <w:t>Technology Technician</w:t>
      </w:r>
    </w:p>
    <w:p w14:paraId="12353C5D" w14:textId="574AD3C1" w:rsidR="00C8060F" w:rsidRPr="00B614FF" w:rsidRDefault="00C8060F" w:rsidP="00C8060F">
      <w:pPr>
        <w:rPr>
          <w:b/>
          <w:color w:val="660033"/>
          <w:sz w:val="24"/>
          <w:szCs w:val="24"/>
        </w:rPr>
      </w:pPr>
      <w:r w:rsidRPr="00B614FF">
        <w:rPr>
          <w:b/>
          <w:color w:val="660033"/>
          <w:sz w:val="24"/>
          <w:szCs w:val="24"/>
        </w:rPr>
        <w:t xml:space="preserve">Salary Range:  </w:t>
      </w:r>
      <w:r w:rsidR="00BB6B59">
        <w:rPr>
          <w:b/>
          <w:color w:val="660033"/>
          <w:sz w:val="24"/>
          <w:szCs w:val="24"/>
        </w:rPr>
        <w:t>Scale 1 £7,469</w:t>
      </w:r>
    </w:p>
    <w:p w14:paraId="3CC17CB7" w14:textId="4A212346" w:rsidR="00B614FF" w:rsidRPr="00B614FF" w:rsidRDefault="00B614FF" w:rsidP="00C8060F">
      <w:pPr>
        <w:rPr>
          <w:b/>
          <w:color w:val="660033"/>
          <w:sz w:val="24"/>
          <w:szCs w:val="24"/>
        </w:rPr>
      </w:pPr>
      <w:r w:rsidRPr="00B614FF">
        <w:rPr>
          <w:b/>
          <w:color w:val="660033"/>
          <w:sz w:val="24"/>
          <w:szCs w:val="24"/>
        </w:rPr>
        <w:t>Contract Type:</w:t>
      </w:r>
      <w:r w:rsidR="00BB6B59">
        <w:rPr>
          <w:b/>
          <w:color w:val="660033"/>
          <w:sz w:val="24"/>
          <w:szCs w:val="24"/>
        </w:rPr>
        <w:t xml:space="preserve"> Permanent</w:t>
      </w:r>
    </w:p>
    <w:p w14:paraId="1F59885D" w14:textId="1D181B29" w:rsidR="00C8060F" w:rsidRPr="00B614FF" w:rsidRDefault="00C8060F" w:rsidP="00C8060F">
      <w:pPr>
        <w:ind w:left="1440" w:hanging="1440"/>
        <w:rPr>
          <w:color w:val="660033"/>
        </w:rPr>
      </w:pPr>
      <w:r w:rsidRPr="00B614FF">
        <w:rPr>
          <w:b/>
          <w:color w:val="660033"/>
          <w:sz w:val="24"/>
          <w:szCs w:val="24"/>
        </w:rPr>
        <w:t xml:space="preserve">Reporting to: </w:t>
      </w:r>
      <w:r w:rsidR="00BB6B59">
        <w:rPr>
          <w:b/>
          <w:color w:val="660033"/>
          <w:sz w:val="24"/>
          <w:szCs w:val="24"/>
        </w:rPr>
        <w:t>Head of Technology</w:t>
      </w:r>
    </w:p>
    <w:p w14:paraId="48D123B0" w14:textId="68551914" w:rsidR="00C8060F" w:rsidRDefault="00C8060F" w:rsidP="00C8060F">
      <w:pPr>
        <w:rPr>
          <w:b/>
          <w:color w:val="660033"/>
          <w:sz w:val="24"/>
          <w:szCs w:val="24"/>
        </w:rPr>
      </w:pPr>
      <w:r w:rsidRPr="00B614FF">
        <w:rPr>
          <w:b/>
          <w:color w:val="660033"/>
          <w:sz w:val="24"/>
          <w:szCs w:val="24"/>
        </w:rPr>
        <w:t xml:space="preserve">Location of this position: </w:t>
      </w:r>
      <w:r w:rsidR="00BB6B59">
        <w:rPr>
          <w:b/>
          <w:color w:val="660033"/>
          <w:sz w:val="24"/>
          <w:szCs w:val="24"/>
        </w:rPr>
        <w:t xml:space="preserve">Longsands Academy, St </w:t>
      </w:r>
      <w:proofErr w:type="spellStart"/>
      <w:r w:rsidR="00BB6B59">
        <w:rPr>
          <w:b/>
          <w:color w:val="660033"/>
          <w:sz w:val="24"/>
          <w:szCs w:val="24"/>
        </w:rPr>
        <w:t>Neots</w:t>
      </w:r>
      <w:proofErr w:type="spellEnd"/>
    </w:p>
    <w:p w14:paraId="6B191151" w14:textId="77777777" w:rsidR="00B614FF" w:rsidRPr="00B614FF" w:rsidRDefault="00B614FF" w:rsidP="00C8060F">
      <w:pPr>
        <w:rPr>
          <w:b/>
          <w:color w:val="660033"/>
          <w:sz w:val="24"/>
          <w:szCs w:val="24"/>
        </w:rPr>
      </w:pPr>
    </w:p>
    <w:p w14:paraId="123F5B72" w14:textId="77777777" w:rsidR="00BB6B59" w:rsidRPr="00BB6B59" w:rsidRDefault="00BB6B59" w:rsidP="00BB6B59">
      <w:pPr>
        <w:pStyle w:val="Subtitle"/>
        <w:jc w:val="both"/>
        <w:rPr>
          <w:rFonts w:asciiTheme="minorHAnsi" w:eastAsiaTheme="minorEastAsia" w:hAnsiTheme="minorHAnsi" w:cstheme="minorBidi"/>
          <w:b/>
          <w:color w:val="660033"/>
          <w:sz w:val="24"/>
          <w:szCs w:val="24"/>
        </w:rPr>
      </w:pPr>
      <w:r w:rsidRPr="00BB6B59">
        <w:rPr>
          <w:rFonts w:asciiTheme="minorHAnsi" w:eastAsiaTheme="minorEastAsia" w:hAnsiTheme="minorHAnsi" w:cstheme="minorBidi"/>
          <w:b/>
          <w:color w:val="660033"/>
          <w:sz w:val="24"/>
          <w:szCs w:val="24"/>
        </w:rPr>
        <w:t>Purpose of the Post</w:t>
      </w:r>
    </w:p>
    <w:p w14:paraId="5FEE93E1" w14:textId="4320CCCE" w:rsidR="00BB6B59" w:rsidRPr="00BB6B59" w:rsidRDefault="00BB6B59" w:rsidP="00BB6B59">
      <w:pPr>
        <w:pStyle w:val="Subtitle"/>
        <w:jc w:val="both"/>
        <w:rPr>
          <w:rFonts w:asciiTheme="minorHAnsi" w:hAnsiTheme="minorHAnsi" w:cstheme="minorHAnsi"/>
          <w:color w:val="000000" w:themeColor="text1"/>
          <w:sz w:val="22"/>
        </w:rPr>
      </w:pPr>
      <w:r w:rsidRPr="00BB6B59">
        <w:rPr>
          <w:rFonts w:asciiTheme="minorHAnsi" w:hAnsiTheme="minorHAnsi" w:cstheme="minorHAnsi"/>
          <w:color w:val="000000" w:themeColor="text1"/>
          <w:sz w:val="22"/>
        </w:rPr>
        <w:t>The purpose of this post is to:</w:t>
      </w:r>
    </w:p>
    <w:p w14:paraId="5EABF7D4"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support</w:t>
      </w:r>
      <w:proofErr w:type="gramEnd"/>
      <w:r w:rsidRPr="00BB6B59">
        <w:rPr>
          <w:rFonts w:asciiTheme="minorHAnsi" w:hAnsiTheme="minorHAnsi" w:cstheme="minorHAnsi"/>
          <w:color w:val="000000" w:themeColor="text1"/>
          <w:sz w:val="22"/>
        </w:rPr>
        <w:t xml:space="preserve"> the technology staff and the education of students in this important curriculum area;</w:t>
      </w:r>
    </w:p>
    <w:p w14:paraId="064F58BC"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be</w:t>
      </w:r>
      <w:proofErr w:type="gramEnd"/>
      <w:r w:rsidRPr="00BB6B59">
        <w:rPr>
          <w:rFonts w:asciiTheme="minorHAnsi" w:hAnsiTheme="minorHAnsi" w:cstheme="minorHAnsi"/>
          <w:color w:val="000000" w:themeColor="text1"/>
          <w:sz w:val="22"/>
        </w:rPr>
        <w:t xml:space="preserve"> responsible for day to day management of the suite of rooms which comprise:  a materials store/machine room equipped with band saw, circular saw, planer; three multi-material workshops and a number of store rooms;</w:t>
      </w:r>
    </w:p>
    <w:p w14:paraId="2D0BDA2C"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maintain</w:t>
      </w:r>
      <w:proofErr w:type="gramEnd"/>
      <w:r w:rsidRPr="00BB6B59">
        <w:rPr>
          <w:rFonts w:asciiTheme="minorHAnsi" w:hAnsiTheme="minorHAnsi" w:cstheme="minorHAnsi"/>
          <w:color w:val="000000" w:themeColor="text1"/>
          <w:sz w:val="22"/>
        </w:rPr>
        <w:t xml:space="preserve"> an effective learning environment for students.</w:t>
      </w:r>
    </w:p>
    <w:p w14:paraId="3ABD9477" w14:textId="77777777" w:rsidR="00BB6B59" w:rsidRDefault="00BB6B59" w:rsidP="00BB6B59">
      <w:pPr>
        <w:pStyle w:val="Subtitle"/>
        <w:jc w:val="both"/>
        <w:rPr>
          <w:rFonts w:cs="Arial"/>
          <w:sz w:val="22"/>
        </w:rPr>
      </w:pPr>
    </w:p>
    <w:p w14:paraId="15F561D7" w14:textId="77777777" w:rsidR="00BB6B59" w:rsidRPr="00BB6B59" w:rsidRDefault="00BB6B59" w:rsidP="00BB6B59">
      <w:pPr>
        <w:rPr>
          <w:b/>
          <w:color w:val="660033"/>
          <w:sz w:val="24"/>
          <w:szCs w:val="24"/>
        </w:rPr>
      </w:pPr>
      <w:r w:rsidRPr="00BB6B59">
        <w:rPr>
          <w:b/>
          <w:color w:val="660033"/>
          <w:sz w:val="24"/>
          <w:szCs w:val="24"/>
        </w:rPr>
        <w:t>Responsibilities of the Post</w:t>
      </w:r>
    </w:p>
    <w:p w14:paraId="6AAB0D27" w14:textId="35ED2722" w:rsidR="00BB6B59" w:rsidRDefault="00BB6B59" w:rsidP="00BB6B59">
      <w:pPr>
        <w:pStyle w:val="Subtitle"/>
        <w:jc w:val="both"/>
        <w:rPr>
          <w:rFonts w:cs="Arial"/>
          <w:sz w:val="22"/>
        </w:rPr>
      </w:pPr>
      <w:r w:rsidRPr="00BB6B59">
        <w:rPr>
          <w:rFonts w:asciiTheme="minorHAnsi" w:hAnsiTheme="minorHAnsi" w:cstheme="minorHAnsi"/>
          <w:color w:val="000000" w:themeColor="text1"/>
          <w:sz w:val="22"/>
        </w:rPr>
        <w:t>The general responsibilities o</w:t>
      </w:r>
      <w:r>
        <w:rPr>
          <w:rFonts w:asciiTheme="minorHAnsi" w:hAnsiTheme="minorHAnsi" w:cstheme="minorHAnsi"/>
          <w:color w:val="000000" w:themeColor="text1"/>
          <w:sz w:val="22"/>
        </w:rPr>
        <w:t>f</w:t>
      </w:r>
      <w:r w:rsidRPr="00BB6B59">
        <w:rPr>
          <w:rFonts w:asciiTheme="minorHAnsi" w:hAnsiTheme="minorHAnsi" w:cstheme="minorHAnsi"/>
          <w:color w:val="000000" w:themeColor="text1"/>
          <w:sz w:val="22"/>
        </w:rPr>
        <w:t xml:space="preserve"> the post are to:</w:t>
      </w:r>
    </w:p>
    <w:p w14:paraId="3F247C51"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create</w:t>
      </w:r>
      <w:proofErr w:type="gramEnd"/>
      <w:r w:rsidRPr="00BB6B59">
        <w:rPr>
          <w:rFonts w:asciiTheme="minorHAnsi" w:hAnsiTheme="minorHAnsi" w:cstheme="minorHAnsi"/>
          <w:color w:val="000000" w:themeColor="text1"/>
          <w:sz w:val="22"/>
        </w:rPr>
        <w:t xml:space="preserve"> and maintain a tidy working environment;</w:t>
      </w:r>
    </w:p>
    <w:p w14:paraId="75C21686"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have</w:t>
      </w:r>
      <w:proofErr w:type="gramEnd"/>
      <w:r w:rsidRPr="00BB6B59">
        <w:rPr>
          <w:rFonts w:asciiTheme="minorHAnsi" w:hAnsiTheme="minorHAnsi" w:cstheme="minorHAnsi"/>
          <w:color w:val="000000" w:themeColor="text1"/>
          <w:sz w:val="22"/>
        </w:rPr>
        <w:t xml:space="preserve"> knowledge of health and safety and advise others accordingly;</w:t>
      </w:r>
    </w:p>
    <w:p w14:paraId="31E7107C"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manage</w:t>
      </w:r>
      <w:proofErr w:type="gramEnd"/>
      <w:r w:rsidRPr="00BB6B59">
        <w:rPr>
          <w:rFonts w:asciiTheme="minorHAnsi" w:hAnsiTheme="minorHAnsi" w:cstheme="minorHAnsi"/>
          <w:color w:val="000000" w:themeColor="text1"/>
          <w:sz w:val="22"/>
        </w:rPr>
        <w:t xml:space="preserve"> own workload to ensure that materials are prepared at an appropriate time;</w:t>
      </w:r>
    </w:p>
    <w:p w14:paraId="08703DFE"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check</w:t>
      </w:r>
      <w:proofErr w:type="gramEnd"/>
      <w:r w:rsidRPr="00BB6B59">
        <w:rPr>
          <w:rFonts w:asciiTheme="minorHAnsi" w:hAnsiTheme="minorHAnsi" w:cstheme="minorHAnsi"/>
          <w:color w:val="000000" w:themeColor="text1"/>
          <w:sz w:val="22"/>
        </w:rPr>
        <w:t xml:space="preserve"> rooms daily to ensure rooms are well ordered and sundries replenished;</w:t>
      </w:r>
    </w:p>
    <w:p w14:paraId="5506DDB0"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organise</w:t>
      </w:r>
      <w:proofErr w:type="gramEnd"/>
      <w:r w:rsidRPr="00BB6B59">
        <w:rPr>
          <w:rFonts w:asciiTheme="minorHAnsi" w:hAnsiTheme="minorHAnsi" w:cstheme="minorHAnsi"/>
          <w:color w:val="000000" w:themeColor="text1"/>
          <w:sz w:val="22"/>
        </w:rPr>
        <w:t xml:space="preserve"> the storage of all materials and sundries;</w:t>
      </w:r>
    </w:p>
    <w:p w14:paraId="03738D6C"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maintain</w:t>
      </w:r>
      <w:proofErr w:type="gramEnd"/>
      <w:r w:rsidRPr="00BB6B59">
        <w:rPr>
          <w:rFonts w:asciiTheme="minorHAnsi" w:hAnsiTheme="minorHAnsi" w:cstheme="minorHAnsi"/>
          <w:color w:val="000000" w:themeColor="text1"/>
          <w:sz w:val="22"/>
        </w:rPr>
        <w:t xml:space="preserve"> stock book and check stock annually;</w:t>
      </w:r>
    </w:p>
    <w:p w14:paraId="03050B9B"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undertake</w:t>
      </w:r>
      <w:proofErr w:type="gramEnd"/>
      <w:r w:rsidRPr="00BB6B59">
        <w:rPr>
          <w:rFonts w:asciiTheme="minorHAnsi" w:hAnsiTheme="minorHAnsi" w:cstheme="minorHAnsi"/>
          <w:color w:val="000000" w:themeColor="text1"/>
          <w:sz w:val="22"/>
        </w:rPr>
        <w:t xml:space="preserve"> projects as designated by the Head of Technology;</w:t>
      </w:r>
    </w:p>
    <w:p w14:paraId="739AE297"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advise</w:t>
      </w:r>
      <w:proofErr w:type="gramEnd"/>
      <w:r w:rsidRPr="00BB6B59">
        <w:rPr>
          <w:rFonts w:asciiTheme="minorHAnsi" w:hAnsiTheme="minorHAnsi" w:cstheme="minorHAnsi"/>
          <w:color w:val="000000" w:themeColor="text1"/>
          <w:sz w:val="22"/>
        </w:rPr>
        <w:t xml:space="preserve"> the Head of Technology of material and sundry needs;</w:t>
      </w:r>
    </w:p>
    <w:p w14:paraId="17F3BE49"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set</w:t>
      </w:r>
      <w:proofErr w:type="gramEnd"/>
      <w:r w:rsidRPr="00BB6B59">
        <w:rPr>
          <w:rFonts w:asciiTheme="minorHAnsi" w:hAnsiTheme="minorHAnsi" w:cstheme="minorHAnsi"/>
          <w:color w:val="000000" w:themeColor="text1"/>
          <w:sz w:val="22"/>
        </w:rPr>
        <w:t xml:space="preserve"> up rooms for specific practical tasks – setting up jigs </w:t>
      </w:r>
      <w:proofErr w:type="spellStart"/>
      <w:r w:rsidRPr="00BB6B59">
        <w:rPr>
          <w:rFonts w:asciiTheme="minorHAnsi" w:hAnsiTheme="minorHAnsi" w:cstheme="minorHAnsi"/>
          <w:color w:val="000000" w:themeColor="text1"/>
          <w:sz w:val="22"/>
        </w:rPr>
        <w:t>etc</w:t>
      </w:r>
      <w:proofErr w:type="spellEnd"/>
      <w:r w:rsidRPr="00BB6B59">
        <w:rPr>
          <w:rFonts w:asciiTheme="minorHAnsi" w:hAnsiTheme="minorHAnsi" w:cstheme="minorHAnsi"/>
          <w:color w:val="000000" w:themeColor="text1"/>
          <w:sz w:val="22"/>
        </w:rPr>
        <w:t>;</w:t>
      </w:r>
    </w:p>
    <w:p w14:paraId="7CD7B1A2"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i/>
          <w:color w:val="000000" w:themeColor="text1"/>
          <w:sz w:val="22"/>
        </w:rPr>
      </w:pPr>
      <w:proofErr w:type="gramStart"/>
      <w:r w:rsidRPr="00BB6B59">
        <w:rPr>
          <w:rFonts w:asciiTheme="minorHAnsi" w:hAnsiTheme="minorHAnsi" w:cstheme="minorHAnsi"/>
          <w:color w:val="000000" w:themeColor="text1"/>
          <w:sz w:val="22"/>
        </w:rPr>
        <w:t>prepare</w:t>
      </w:r>
      <w:proofErr w:type="gramEnd"/>
      <w:r w:rsidRPr="00BB6B59">
        <w:rPr>
          <w:rFonts w:asciiTheme="minorHAnsi" w:hAnsiTheme="minorHAnsi" w:cstheme="minorHAnsi"/>
          <w:color w:val="000000" w:themeColor="text1"/>
          <w:sz w:val="22"/>
        </w:rPr>
        <w:t xml:space="preserve"> resources to match Schemes of Work.</w:t>
      </w:r>
    </w:p>
    <w:p w14:paraId="79C6A01D" w14:textId="77777777" w:rsidR="00BB6B59" w:rsidRDefault="00BB6B59" w:rsidP="00BB6B59">
      <w:pPr>
        <w:pStyle w:val="Subtitle"/>
        <w:jc w:val="both"/>
        <w:rPr>
          <w:rFonts w:cs="Arial"/>
          <w:b/>
          <w:iCs/>
          <w:sz w:val="22"/>
        </w:rPr>
      </w:pPr>
    </w:p>
    <w:p w14:paraId="53F979EF" w14:textId="77777777" w:rsidR="00BB6B59" w:rsidRPr="00BB6B59" w:rsidRDefault="00BB6B59" w:rsidP="00BB6B59">
      <w:pPr>
        <w:rPr>
          <w:b/>
          <w:color w:val="660033"/>
          <w:sz w:val="24"/>
          <w:szCs w:val="24"/>
        </w:rPr>
      </w:pPr>
      <w:r w:rsidRPr="00BB6B59">
        <w:rPr>
          <w:b/>
          <w:color w:val="660033"/>
          <w:sz w:val="24"/>
          <w:szCs w:val="24"/>
        </w:rPr>
        <w:t>Other Specific Duties</w:t>
      </w:r>
    </w:p>
    <w:p w14:paraId="24C7BA57"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color w:val="000000" w:themeColor="text1"/>
          <w:sz w:val="22"/>
        </w:rPr>
      </w:pPr>
      <w:proofErr w:type="gramStart"/>
      <w:r w:rsidRPr="00BB6B59">
        <w:rPr>
          <w:rFonts w:asciiTheme="minorHAnsi" w:hAnsiTheme="minorHAnsi" w:cstheme="minorHAnsi"/>
          <w:color w:val="000000" w:themeColor="text1"/>
          <w:sz w:val="22"/>
        </w:rPr>
        <w:t>have</w:t>
      </w:r>
      <w:proofErr w:type="gramEnd"/>
      <w:r w:rsidRPr="00BB6B59">
        <w:rPr>
          <w:rFonts w:asciiTheme="minorHAnsi" w:hAnsiTheme="minorHAnsi" w:cstheme="minorHAnsi"/>
          <w:color w:val="000000" w:themeColor="text1"/>
          <w:sz w:val="22"/>
        </w:rPr>
        <w:t xml:space="preserve"> full regard to all aspects of the Academy’s Health and Safety Policy and secure appropriate practice in those areas for which responsibility is held;</w:t>
      </w:r>
    </w:p>
    <w:p w14:paraId="1D446064"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color w:val="000000" w:themeColor="text1"/>
          <w:sz w:val="22"/>
        </w:rPr>
      </w:pPr>
      <w:proofErr w:type="gramStart"/>
      <w:r w:rsidRPr="00BB6B59">
        <w:rPr>
          <w:rFonts w:asciiTheme="minorHAnsi" w:hAnsiTheme="minorHAnsi" w:cstheme="minorHAnsi"/>
          <w:color w:val="000000" w:themeColor="text1"/>
          <w:sz w:val="22"/>
        </w:rPr>
        <w:t>independently</w:t>
      </w:r>
      <w:proofErr w:type="gramEnd"/>
      <w:r w:rsidRPr="00BB6B59">
        <w:rPr>
          <w:rFonts w:asciiTheme="minorHAnsi" w:hAnsiTheme="minorHAnsi" w:cstheme="minorHAnsi"/>
          <w:color w:val="000000" w:themeColor="text1"/>
          <w:sz w:val="22"/>
        </w:rPr>
        <w:t xml:space="preserve"> use workshop machinery</w:t>
      </w:r>
    </w:p>
    <w:p w14:paraId="6332AC6D"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color w:val="000000" w:themeColor="text1"/>
          <w:sz w:val="22"/>
        </w:rPr>
      </w:pPr>
      <w:proofErr w:type="gramStart"/>
      <w:r w:rsidRPr="00BB6B59">
        <w:rPr>
          <w:rFonts w:asciiTheme="minorHAnsi" w:hAnsiTheme="minorHAnsi" w:cstheme="minorHAnsi"/>
          <w:color w:val="000000" w:themeColor="text1"/>
          <w:sz w:val="22"/>
        </w:rPr>
        <w:t>use</w:t>
      </w:r>
      <w:proofErr w:type="gramEnd"/>
      <w:r w:rsidRPr="00BB6B59">
        <w:rPr>
          <w:rFonts w:asciiTheme="minorHAnsi" w:hAnsiTheme="minorHAnsi" w:cstheme="minorHAnsi"/>
          <w:color w:val="000000" w:themeColor="text1"/>
          <w:sz w:val="22"/>
        </w:rPr>
        <w:t xml:space="preserve"> knowledge and experience when using different materials, specifically wood, metals and plastics</w:t>
      </w:r>
    </w:p>
    <w:p w14:paraId="2A0DB21B"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color w:val="000000" w:themeColor="text1"/>
          <w:sz w:val="22"/>
        </w:rPr>
      </w:pPr>
      <w:proofErr w:type="gramStart"/>
      <w:r w:rsidRPr="00BB6B59">
        <w:rPr>
          <w:rFonts w:asciiTheme="minorHAnsi" w:hAnsiTheme="minorHAnsi" w:cstheme="minorHAnsi"/>
          <w:color w:val="000000" w:themeColor="text1"/>
          <w:sz w:val="22"/>
        </w:rPr>
        <w:t>exercise</w:t>
      </w:r>
      <w:proofErr w:type="gramEnd"/>
      <w:r w:rsidRPr="00BB6B59">
        <w:rPr>
          <w:rFonts w:asciiTheme="minorHAnsi" w:hAnsiTheme="minorHAnsi" w:cstheme="minorHAnsi"/>
          <w:color w:val="000000" w:themeColor="text1"/>
          <w:sz w:val="22"/>
        </w:rPr>
        <w:t xml:space="preserve"> care for the well-being of staff and students in all aspects of the performance of this role;</w:t>
      </w:r>
    </w:p>
    <w:p w14:paraId="6A768DD9" w14:textId="77777777" w:rsidR="00BB6B59" w:rsidRPr="00BB6B59" w:rsidRDefault="00BB6B59" w:rsidP="00BB6B59">
      <w:pPr>
        <w:pStyle w:val="Subtitle"/>
        <w:numPr>
          <w:ilvl w:val="0"/>
          <w:numId w:val="46"/>
        </w:numPr>
        <w:tabs>
          <w:tab w:val="clear" w:pos="360"/>
          <w:tab w:val="num" w:pos="709"/>
        </w:tabs>
        <w:spacing w:after="0"/>
        <w:ind w:left="709" w:hanging="709"/>
        <w:jc w:val="both"/>
        <w:rPr>
          <w:rFonts w:asciiTheme="minorHAnsi" w:hAnsiTheme="minorHAnsi" w:cstheme="minorHAnsi"/>
          <w:color w:val="000000" w:themeColor="text1"/>
          <w:sz w:val="22"/>
        </w:rPr>
      </w:pPr>
      <w:proofErr w:type="gramStart"/>
      <w:r w:rsidRPr="00BB6B59">
        <w:rPr>
          <w:rFonts w:asciiTheme="minorHAnsi" w:hAnsiTheme="minorHAnsi" w:cstheme="minorHAnsi"/>
          <w:color w:val="000000" w:themeColor="text1"/>
          <w:sz w:val="22"/>
        </w:rPr>
        <w:t>undertake</w:t>
      </w:r>
      <w:proofErr w:type="gramEnd"/>
      <w:r w:rsidRPr="00BB6B59">
        <w:rPr>
          <w:rFonts w:asciiTheme="minorHAnsi" w:hAnsiTheme="minorHAnsi" w:cstheme="minorHAnsi"/>
          <w:color w:val="000000" w:themeColor="text1"/>
          <w:sz w:val="22"/>
        </w:rPr>
        <w:t xml:space="preserve"> such other duties as the Principal may reasonably require.</w:t>
      </w:r>
    </w:p>
    <w:p w14:paraId="612CA814" w14:textId="77777777" w:rsidR="00BB6B59" w:rsidRPr="00BB6B59" w:rsidRDefault="00BB6B59" w:rsidP="00BB6B59">
      <w:pPr>
        <w:pStyle w:val="Subtitle"/>
        <w:numPr>
          <w:ilvl w:val="0"/>
          <w:numId w:val="0"/>
        </w:numPr>
        <w:spacing w:after="0"/>
        <w:jc w:val="both"/>
        <w:rPr>
          <w:rFonts w:asciiTheme="minorHAnsi" w:hAnsiTheme="minorHAnsi" w:cstheme="minorHAnsi"/>
          <w:color w:val="000000" w:themeColor="text1"/>
          <w:sz w:val="22"/>
        </w:rPr>
      </w:pPr>
    </w:p>
    <w:p w14:paraId="0938F6D6" w14:textId="77777777" w:rsidR="00BB6B59" w:rsidRPr="00BB6B59" w:rsidRDefault="00BB6B59" w:rsidP="00BB6B59">
      <w:pPr>
        <w:pStyle w:val="Heading1"/>
        <w:rPr>
          <w:rFonts w:asciiTheme="minorHAnsi" w:hAnsiTheme="minorHAnsi" w:cstheme="minorHAnsi"/>
          <w:b/>
          <w:iCs/>
          <w:sz w:val="22"/>
        </w:rPr>
      </w:pPr>
      <w:r w:rsidRPr="00BB6B59">
        <w:rPr>
          <w:rFonts w:asciiTheme="minorHAnsi" w:hAnsiTheme="minorHAnsi" w:cstheme="minorHAnsi"/>
          <w:b/>
          <w:iCs/>
          <w:sz w:val="22"/>
        </w:rPr>
        <w:lastRenderedPageBreak/>
        <w:t>Updating</w:t>
      </w:r>
    </w:p>
    <w:p w14:paraId="32A3FC6D" w14:textId="38FE7204" w:rsidR="00B614FF" w:rsidRPr="0090527F" w:rsidRDefault="00BB6B59" w:rsidP="00BB6B59">
      <w:pPr>
        <w:pStyle w:val="BodyTextIndent"/>
        <w:ind w:left="0"/>
        <w:jc w:val="both"/>
        <w:rPr>
          <w:rFonts w:cstheme="minorHAnsi"/>
          <w:b/>
          <w:color w:val="660033"/>
          <w:sz w:val="48"/>
          <w:szCs w:val="48"/>
        </w:rPr>
      </w:pPr>
      <w:r w:rsidRPr="00BB6B59">
        <w:rPr>
          <w:rFonts w:cstheme="minorHAnsi"/>
        </w:rPr>
        <w:t xml:space="preserve">The job description will be reviewed and updated periodically in order to ensure that it reflects accurately the nature of the role in the context of in-Academy and other developments.  The process may be initiated by the Head of Department or the </w:t>
      </w:r>
      <w:proofErr w:type="spellStart"/>
      <w:r w:rsidRPr="00BB6B59">
        <w:rPr>
          <w:rFonts w:cstheme="minorHAnsi"/>
        </w:rPr>
        <w:t>Postholder</w:t>
      </w:r>
      <w:proofErr w:type="spellEnd"/>
      <w:r w:rsidRPr="00BB6B59">
        <w:rPr>
          <w:rFonts w:cstheme="minorHAnsi"/>
        </w:rPr>
        <w:t>.  It will always be the aim to reach agreement on reasonable changes but, if agreement is not possible, the Governing Body (represented by the Principal) reserves the right to make changes following consultation</w:t>
      </w:r>
      <w:r>
        <w:rPr>
          <w:rFonts w:ascii="Arial" w:hAnsi="Arial" w:cs="Arial"/>
        </w:rPr>
        <w:t>.</w:t>
      </w:r>
    </w:p>
    <w:p w14:paraId="1037EFB3" w14:textId="77777777" w:rsidR="00B614FF" w:rsidRDefault="00B614FF" w:rsidP="00B614FF">
      <w:pPr>
        <w:spacing w:after="0" w:line="240" w:lineRule="auto"/>
        <w:jc w:val="both"/>
        <w:rPr>
          <w:rFonts w:eastAsia="Times New Roman" w:cs="Arial"/>
          <w:b/>
          <w:color w:val="660033"/>
          <w:sz w:val="24"/>
          <w:szCs w:val="24"/>
        </w:rPr>
      </w:pPr>
      <w:r w:rsidRPr="00C018AA">
        <w:rPr>
          <w:rFonts w:eastAsia="Times New Roman" w:cs="Arial"/>
          <w:b/>
          <w:color w:val="660033"/>
          <w:sz w:val="24"/>
          <w:szCs w:val="24"/>
        </w:rPr>
        <w:t>The Academy Trust is committed to safeguarding and promoting the welfare of children and young people and expects all staff and volunteers to share in this commitment</w:t>
      </w:r>
      <w:r>
        <w:rPr>
          <w:rFonts w:eastAsia="Times New Roman" w:cs="Arial"/>
          <w:b/>
          <w:color w:val="660033"/>
          <w:sz w:val="24"/>
          <w:szCs w:val="24"/>
        </w:rPr>
        <w:t>.</w:t>
      </w:r>
    </w:p>
    <w:p w14:paraId="4CF35575" w14:textId="77777777" w:rsidR="00B614FF" w:rsidRDefault="00B614FF" w:rsidP="00B614FF">
      <w:pPr>
        <w:spacing w:after="0" w:line="240" w:lineRule="auto"/>
        <w:jc w:val="both"/>
        <w:rPr>
          <w:rFonts w:eastAsia="Times New Roman" w:cs="Arial"/>
          <w:b/>
          <w:color w:val="660033"/>
          <w:sz w:val="24"/>
          <w:szCs w:val="24"/>
        </w:rPr>
      </w:pPr>
    </w:p>
    <w:p w14:paraId="2E224285" w14:textId="77777777" w:rsidR="00B614FF" w:rsidRPr="0072329C" w:rsidRDefault="00B614FF" w:rsidP="00B614FF">
      <w:pPr>
        <w:spacing w:after="0" w:line="240" w:lineRule="auto"/>
        <w:jc w:val="both"/>
        <w:rPr>
          <w:rFonts w:eastAsia="Times New Roman" w:cs="Arial"/>
          <w:b/>
          <w:color w:val="660033"/>
          <w:sz w:val="24"/>
          <w:szCs w:val="24"/>
        </w:rPr>
      </w:pPr>
      <w:r w:rsidRPr="0072329C">
        <w:rPr>
          <w:rFonts w:eastAsia="Times New Roman" w:cs="Arial"/>
          <w:b/>
          <w:color w:val="660033"/>
          <w:sz w:val="24"/>
          <w:szCs w:val="24"/>
        </w:rPr>
        <w:t xml:space="preserve">The above duties are not exhaustive and the </w:t>
      </w:r>
      <w:proofErr w:type="spellStart"/>
      <w:r w:rsidRPr="0072329C">
        <w:rPr>
          <w:rFonts w:eastAsia="Times New Roman" w:cs="Arial"/>
          <w:b/>
          <w:color w:val="660033"/>
          <w:sz w:val="24"/>
          <w:szCs w:val="24"/>
        </w:rPr>
        <w:t>postholder</w:t>
      </w:r>
      <w:proofErr w:type="spellEnd"/>
      <w:r w:rsidRPr="0072329C">
        <w:rPr>
          <w:rFonts w:eastAsia="Times New Roman" w:cs="Arial"/>
          <w:b/>
          <w:color w:val="660033"/>
          <w:sz w:val="24"/>
          <w:szCs w:val="24"/>
        </w:rPr>
        <w:t xml:space="preserve"> may be required to undertake tasks, roles and responsibilities as may be reasonably assigned to them by the Principal</w:t>
      </w:r>
      <w:r>
        <w:rPr>
          <w:rFonts w:eastAsia="Times New Roman" w:cs="Arial"/>
          <w:b/>
          <w:color w:val="660033"/>
          <w:sz w:val="24"/>
          <w:szCs w:val="24"/>
        </w:rPr>
        <w:t>.</w:t>
      </w:r>
    </w:p>
    <w:p w14:paraId="101CFE12" w14:textId="77777777" w:rsidR="00BB6B59" w:rsidRDefault="00BB6B59" w:rsidP="009E23FA">
      <w:pPr>
        <w:rPr>
          <w:rFonts w:cstheme="minorHAnsi"/>
          <w:b/>
          <w:color w:val="660033"/>
          <w:sz w:val="48"/>
          <w:szCs w:val="48"/>
        </w:rPr>
      </w:pPr>
    </w:p>
    <w:p w14:paraId="52917EA3" w14:textId="77777777" w:rsidR="00BB6B59" w:rsidRDefault="00BB6B59" w:rsidP="009E23FA">
      <w:pPr>
        <w:rPr>
          <w:rFonts w:cstheme="minorHAnsi"/>
          <w:b/>
          <w:color w:val="660033"/>
          <w:sz w:val="48"/>
          <w:szCs w:val="48"/>
        </w:rPr>
      </w:pPr>
    </w:p>
    <w:p w14:paraId="7F5361FE" w14:textId="77777777" w:rsidR="00BB6B59" w:rsidRDefault="00BB6B59" w:rsidP="009E23FA">
      <w:pPr>
        <w:rPr>
          <w:rFonts w:cstheme="minorHAnsi"/>
          <w:b/>
          <w:color w:val="660033"/>
          <w:sz w:val="48"/>
          <w:szCs w:val="48"/>
        </w:rPr>
      </w:pPr>
    </w:p>
    <w:p w14:paraId="16148431" w14:textId="77777777" w:rsidR="00BB6B59" w:rsidRDefault="00BB6B59" w:rsidP="009E23FA">
      <w:pPr>
        <w:rPr>
          <w:rFonts w:cstheme="minorHAnsi"/>
          <w:b/>
          <w:color w:val="660033"/>
          <w:sz w:val="48"/>
          <w:szCs w:val="48"/>
        </w:rPr>
      </w:pPr>
    </w:p>
    <w:p w14:paraId="06000FF4" w14:textId="77777777" w:rsidR="00BB6B59" w:rsidRDefault="00BB6B59" w:rsidP="009E23FA">
      <w:pPr>
        <w:rPr>
          <w:rFonts w:cstheme="minorHAnsi"/>
          <w:b/>
          <w:color w:val="660033"/>
          <w:sz w:val="48"/>
          <w:szCs w:val="48"/>
        </w:rPr>
      </w:pPr>
    </w:p>
    <w:p w14:paraId="22729947" w14:textId="77777777" w:rsidR="00BB6B59" w:rsidRDefault="00BB6B59" w:rsidP="009E23FA">
      <w:pPr>
        <w:rPr>
          <w:rFonts w:cstheme="minorHAnsi"/>
          <w:b/>
          <w:color w:val="660033"/>
          <w:sz w:val="48"/>
          <w:szCs w:val="48"/>
        </w:rPr>
      </w:pPr>
    </w:p>
    <w:p w14:paraId="44F34872" w14:textId="77777777" w:rsidR="00BB6B59" w:rsidRDefault="00BB6B59" w:rsidP="009E23FA">
      <w:pPr>
        <w:rPr>
          <w:rFonts w:cstheme="minorHAnsi"/>
          <w:b/>
          <w:color w:val="660033"/>
          <w:sz w:val="48"/>
          <w:szCs w:val="48"/>
        </w:rPr>
      </w:pPr>
    </w:p>
    <w:p w14:paraId="27061E25" w14:textId="77777777" w:rsidR="00BB6B59" w:rsidRDefault="00BB6B59" w:rsidP="009E23FA">
      <w:pPr>
        <w:rPr>
          <w:rFonts w:cstheme="minorHAnsi"/>
          <w:b/>
          <w:color w:val="660033"/>
          <w:sz w:val="48"/>
          <w:szCs w:val="48"/>
        </w:rPr>
      </w:pPr>
    </w:p>
    <w:p w14:paraId="7B92A10B" w14:textId="77777777" w:rsidR="00BB6B59" w:rsidRDefault="00BB6B59" w:rsidP="009E23FA">
      <w:pPr>
        <w:rPr>
          <w:rFonts w:cstheme="minorHAnsi"/>
          <w:b/>
          <w:color w:val="660033"/>
          <w:sz w:val="48"/>
          <w:szCs w:val="48"/>
        </w:rPr>
      </w:pPr>
    </w:p>
    <w:p w14:paraId="41154EC5" w14:textId="77777777" w:rsidR="00BB6B59" w:rsidRDefault="00BB6B59" w:rsidP="009E23FA">
      <w:pPr>
        <w:rPr>
          <w:rFonts w:cstheme="minorHAnsi"/>
          <w:b/>
          <w:color w:val="660033"/>
          <w:sz w:val="48"/>
          <w:szCs w:val="48"/>
        </w:rPr>
      </w:pPr>
    </w:p>
    <w:p w14:paraId="3971410B" w14:textId="77777777" w:rsidR="00BB6B59" w:rsidRDefault="00BB6B59" w:rsidP="009E23FA">
      <w:pPr>
        <w:rPr>
          <w:rFonts w:cstheme="minorHAnsi"/>
          <w:b/>
          <w:color w:val="660033"/>
          <w:sz w:val="48"/>
          <w:szCs w:val="48"/>
        </w:rPr>
      </w:pPr>
    </w:p>
    <w:p w14:paraId="2C2C44F9" w14:textId="77777777" w:rsidR="00BB6B59" w:rsidRDefault="00BB6B59" w:rsidP="009E23FA">
      <w:pPr>
        <w:rPr>
          <w:rFonts w:cstheme="minorHAnsi"/>
          <w:b/>
          <w:color w:val="660033"/>
          <w:sz w:val="48"/>
          <w:szCs w:val="48"/>
        </w:rPr>
      </w:pPr>
    </w:p>
    <w:p w14:paraId="19413C3B" w14:textId="77777777" w:rsidR="00BB6B59" w:rsidRDefault="00BB6B59" w:rsidP="009E23FA">
      <w:pPr>
        <w:rPr>
          <w:rFonts w:cstheme="minorHAnsi"/>
          <w:b/>
          <w:color w:val="660033"/>
          <w:sz w:val="48"/>
          <w:szCs w:val="48"/>
        </w:rPr>
      </w:pPr>
    </w:p>
    <w:p w14:paraId="09C49543" w14:textId="5244175D" w:rsidR="00776EB7" w:rsidRPr="0090527F" w:rsidRDefault="00776EB7" w:rsidP="009E23FA">
      <w:pPr>
        <w:rPr>
          <w:rFonts w:cstheme="minorHAnsi"/>
          <w:sz w:val="24"/>
          <w:szCs w:val="24"/>
        </w:rPr>
      </w:pPr>
      <w:r w:rsidRPr="0090527F">
        <w:rPr>
          <w:rFonts w:cstheme="minorHAnsi"/>
          <w:b/>
          <w:color w:val="660033"/>
          <w:sz w:val="48"/>
          <w:szCs w:val="48"/>
        </w:rPr>
        <w:lastRenderedPageBreak/>
        <w:t>Person Specification</w:t>
      </w:r>
    </w:p>
    <w:p w14:paraId="00CBBEF6" w14:textId="6DD17DE8" w:rsidR="00095E8E" w:rsidRDefault="00095E8E" w:rsidP="00095E8E">
      <w:pPr>
        <w:rPr>
          <w:rFonts w:cstheme="minorHAnsi"/>
          <w:sz w:val="24"/>
          <w:szCs w:val="24"/>
        </w:rPr>
      </w:pPr>
      <w:r w:rsidRPr="00545BF4">
        <w:rPr>
          <w:rFonts w:cstheme="minorHAnsi"/>
          <w:sz w:val="24"/>
          <w:szCs w:val="24"/>
        </w:rPr>
        <w:t xml:space="preserve">This part will allow you to understand who we are looking for within this role </w:t>
      </w:r>
      <w:r>
        <w:rPr>
          <w:rFonts w:cstheme="minorHAnsi"/>
          <w:sz w:val="24"/>
          <w:szCs w:val="24"/>
        </w:rPr>
        <w:t>and the skills knowledge or experience that we would expect.</w:t>
      </w:r>
    </w:p>
    <w:tbl>
      <w:tblPr>
        <w:tblW w:w="9782" w:type="dxa"/>
        <w:tblInd w:w="119" w:type="dxa"/>
        <w:tblLayout w:type="fixed"/>
        <w:tblCellMar>
          <w:left w:w="120" w:type="dxa"/>
          <w:right w:w="120" w:type="dxa"/>
        </w:tblCellMar>
        <w:tblLook w:val="0000" w:firstRow="0" w:lastRow="0" w:firstColumn="0" w:lastColumn="0" w:noHBand="0" w:noVBand="0"/>
      </w:tblPr>
      <w:tblGrid>
        <w:gridCol w:w="4073"/>
        <w:gridCol w:w="38"/>
        <w:gridCol w:w="410"/>
        <w:gridCol w:w="157"/>
        <w:gridCol w:w="103"/>
        <w:gridCol w:w="464"/>
        <w:gridCol w:w="4537"/>
      </w:tblGrid>
      <w:tr w:rsidR="00BB6B59" w14:paraId="73D228EC" w14:textId="77777777" w:rsidTr="00B71534">
        <w:tblPrEx>
          <w:tblCellMar>
            <w:top w:w="0" w:type="dxa"/>
            <w:bottom w:w="0" w:type="dxa"/>
          </w:tblCellMar>
        </w:tblPrEx>
        <w:trPr>
          <w:trHeight w:val="499"/>
        </w:trPr>
        <w:tc>
          <w:tcPr>
            <w:tcW w:w="4111" w:type="dxa"/>
            <w:gridSpan w:val="2"/>
            <w:tcBorders>
              <w:top w:val="single" w:sz="6" w:space="0" w:color="000000"/>
              <w:left w:val="single" w:sz="6" w:space="0" w:color="000000"/>
              <w:bottom w:val="single" w:sz="6" w:space="0" w:color="000000"/>
              <w:right w:val="single" w:sz="6" w:space="0" w:color="000000"/>
            </w:tcBorders>
            <w:vAlign w:val="center"/>
          </w:tcPr>
          <w:p w14:paraId="258B8406" w14:textId="77777777" w:rsidR="00BB6B59" w:rsidRDefault="00BB6B59" w:rsidP="00B71534">
            <w:pPr>
              <w:spacing w:line="36" w:lineRule="exact"/>
              <w:jc w:val="center"/>
              <w:rPr>
                <w:rFonts w:ascii="Arial" w:hAnsi="Arial" w:cs="Arial"/>
              </w:rPr>
            </w:pPr>
          </w:p>
          <w:p w14:paraId="74549405" w14:textId="77777777" w:rsidR="00BB6B59" w:rsidRDefault="00BB6B59" w:rsidP="00B71534">
            <w:pPr>
              <w:tabs>
                <w:tab w:val="center" w:pos="1212"/>
              </w:tabs>
              <w:spacing w:after="36"/>
              <w:jc w:val="center"/>
              <w:rPr>
                <w:rFonts w:ascii="Arial" w:hAnsi="Arial" w:cs="Arial"/>
              </w:rPr>
            </w:pPr>
            <w:r>
              <w:rPr>
                <w:rFonts w:ascii="Arial" w:hAnsi="Arial" w:cs="Arial"/>
                <w:b/>
              </w:rPr>
              <w:t>Essential</w:t>
            </w: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6BBF8CB5" w14:textId="77777777" w:rsidR="00BB6B59" w:rsidRDefault="00BB6B59" w:rsidP="00B71534">
            <w:pPr>
              <w:spacing w:line="36" w:lineRule="exact"/>
              <w:jc w:val="center"/>
              <w:rPr>
                <w:rFonts w:ascii="Arial" w:hAnsi="Arial" w:cs="Arial"/>
              </w:rPr>
            </w:pPr>
          </w:p>
          <w:p w14:paraId="2E85F690" w14:textId="77777777" w:rsidR="00BB6B59" w:rsidRDefault="00BB6B59" w:rsidP="00B71534">
            <w:pPr>
              <w:spacing w:after="36"/>
              <w:jc w:val="center"/>
              <w:rPr>
                <w:rFonts w:ascii="Arial" w:hAnsi="Arial" w:cs="Arial"/>
              </w:rPr>
            </w:pPr>
          </w:p>
        </w:tc>
        <w:tc>
          <w:tcPr>
            <w:tcW w:w="567" w:type="dxa"/>
            <w:gridSpan w:val="2"/>
            <w:tcBorders>
              <w:top w:val="single" w:sz="6" w:space="0" w:color="000000"/>
              <w:left w:val="single" w:sz="6" w:space="0" w:color="000000"/>
              <w:bottom w:val="single" w:sz="6" w:space="0" w:color="000000"/>
              <w:right w:val="single" w:sz="6" w:space="0" w:color="000000"/>
            </w:tcBorders>
            <w:vAlign w:val="center"/>
          </w:tcPr>
          <w:p w14:paraId="6450C10F" w14:textId="77777777" w:rsidR="00BB6B59" w:rsidRDefault="00BB6B59" w:rsidP="00B71534">
            <w:pPr>
              <w:spacing w:line="36" w:lineRule="exact"/>
              <w:jc w:val="center"/>
              <w:rPr>
                <w:rFonts w:ascii="Arial" w:hAnsi="Arial" w:cs="Arial"/>
              </w:rPr>
            </w:pPr>
          </w:p>
          <w:p w14:paraId="090B58FC" w14:textId="77777777" w:rsidR="00BB6B59" w:rsidRDefault="00BB6B59" w:rsidP="00B71534">
            <w:pPr>
              <w:spacing w:after="36"/>
              <w:jc w:val="center"/>
              <w:rPr>
                <w:rFonts w:ascii="Arial" w:hAnsi="Arial" w:cs="Arial"/>
              </w:rPr>
            </w:pPr>
          </w:p>
        </w:tc>
        <w:tc>
          <w:tcPr>
            <w:tcW w:w="4537" w:type="dxa"/>
            <w:tcBorders>
              <w:top w:val="single" w:sz="6" w:space="0" w:color="000000"/>
              <w:left w:val="single" w:sz="6" w:space="0" w:color="000000"/>
              <w:bottom w:val="single" w:sz="6" w:space="0" w:color="000000"/>
              <w:right w:val="single" w:sz="6" w:space="0" w:color="000000"/>
            </w:tcBorders>
            <w:vAlign w:val="center"/>
          </w:tcPr>
          <w:p w14:paraId="13616AAE" w14:textId="77777777" w:rsidR="00BB6B59" w:rsidRDefault="00BB6B59" w:rsidP="00B71534">
            <w:pPr>
              <w:spacing w:line="36" w:lineRule="exact"/>
              <w:jc w:val="center"/>
              <w:rPr>
                <w:rFonts w:ascii="Arial" w:hAnsi="Arial" w:cs="Arial"/>
              </w:rPr>
            </w:pPr>
          </w:p>
          <w:p w14:paraId="1B46525B" w14:textId="77777777" w:rsidR="00BB6B59" w:rsidRDefault="00BB6B59" w:rsidP="00B71534">
            <w:pPr>
              <w:tabs>
                <w:tab w:val="center" w:pos="1212"/>
              </w:tabs>
              <w:spacing w:after="36"/>
              <w:jc w:val="center"/>
              <w:rPr>
                <w:rFonts w:ascii="Arial" w:hAnsi="Arial" w:cs="Arial"/>
              </w:rPr>
            </w:pPr>
            <w:r>
              <w:rPr>
                <w:rFonts w:ascii="Arial" w:hAnsi="Arial" w:cs="Arial"/>
                <w:b/>
              </w:rPr>
              <w:t>Desirable</w:t>
            </w:r>
          </w:p>
        </w:tc>
      </w:tr>
      <w:tr w:rsidR="00BB6B59" w14:paraId="003C95D8" w14:textId="77777777" w:rsidTr="00B71534">
        <w:tblPrEx>
          <w:tblCellMar>
            <w:top w:w="0" w:type="dxa"/>
            <w:bottom w:w="0" w:type="dxa"/>
          </w:tblCellMar>
        </w:tblPrEx>
        <w:trPr>
          <w:cantSplit/>
          <w:trHeight w:val="433"/>
        </w:trPr>
        <w:tc>
          <w:tcPr>
            <w:tcW w:w="4111" w:type="dxa"/>
            <w:gridSpan w:val="2"/>
            <w:tcBorders>
              <w:top w:val="single" w:sz="6" w:space="0" w:color="000000"/>
              <w:left w:val="single" w:sz="6" w:space="0" w:color="000000"/>
              <w:bottom w:val="single" w:sz="6" w:space="0" w:color="000000"/>
            </w:tcBorders>
            <w:shd w:val="clear" w:color="auto" w:fill="D9D9D9"/>
            <w:vAlign w:val="center"/>
          </w:tcPr>
          <w:p w14:paraId="6078EAF5" w14:textId="77777777" w:rsidR="00BB6B59" w:rsidRDefault="00BB6B59" w:rsidP="00B71534">
            <w:pPr>
              <w:pStyle w:val="Footer"/>
              <w:rPr>
                <w:rFonts w:cs="Arial"/>
                <w:b/>
                <w:bCs/>
                <w:sz w:val="22"/>
              </w:rPr>
            </w:pPr>
            <w:r>
              <w:rPr>
                <w:rFonts w:cs="Arial"/>
                <w:b/>
                <w:bCs/>
                <w:sz w:val="22"/>
              </w:rPr>
              <w:t>SKILLS AND EXPERIENCE</w:t>
            </w:r>
          </w:p>
        </w:tc>
        <w:tc>
          <w:tcPr>
            <w:tcW w:w="567" w:type="dxa"/>
            <w:gridSpan w:val="2"/>
            <w:tcBorders>
              <w:top w:val="single" w:sz="6" w:space="0" w:color="000000"/>
              <w:bottom w:val="single" w:sz="6" w:space="0" w:color="000000"/>
            </w:tcBorders>
            <w:shd w:val="clear" w:color="auto" w:fill="D9D9D9"/>
          </w:tcPr>
          <w:p w14:paraId="19DA9159" w14:textId="77777777" w:rsidR="00BB6B59" w:rsidRDefault="00BB6B59" w:rsidP="00B71534">
            <w:pPr>
              <w:rPr>
                <w:rFonts w:ascii="Arial" w:hAnsi="Arial" w:cs="Arial"/>
              </w:rPr>
            </w:pPr>
          </w:p>
        </w:tc>
        <w:tc>
          <w:tcPr>
            <w:tcW w:w="567" w:type="dxa"/>
            <w:gridSpan w:val="2"/>
            <w:tcBorders>
              <w:top w:val="single" w:sz="6" w:space="0" w:color="000000"/>
              <w:bottom w:val="single" w:sz="6" w:space="0" w:color="000000"/>
            </w:tcBorders>
            <w:shd w:val="clear" w:color="auto" w:fill="D9D9D9"/>
          </w:tcPr>
          <w:p w14:paraId="7106BCB9" w14:textId="77777777" w:rsidR="00BB6B59" w:rsidRDefault="00BB6B59" w:rsidP="00B71534">
            <w:pPr>
              <w:rPr>
                <w:rFonts w:ascii="Arial" w:hAnsi="Arial" w:cs="Arial"/>
              </w:rPr>
            </w:pPr>
          </w:p>
        </w:tc>
        <w:tc>
          <w:tcPr>
            <w:tcW w:w="4537" w:type="dxa"/>
            <w:tcBorders>
              <w:top w:val="single" w:sz="6" w:space="0" w:color="000000"/>
              <w:bottom w:val="single" w:sz="6" w:space="0" w:color="000000"/>
              <w:right w:val="single" w:sz="6" w:space="0" w:color="000000"/>
            </w:tcBorders>
            <w:shd w:val="clear" w:color="auto" w:fill="D9D9D9"/>
          </w:tcPr>
          <w:p w14:paraId="2A830AA8" w14:textId="77777777" w:rsidR="00BB6B59" w:rsidRDefault="00BB6B59" w:rsidP="00B71534">
            <w:pPr>
              <w:rPr>
                <w:rFonts w:ascii="Arial" w:hAnsi="Arial" w:cs="Arial"/>
              </w:rPr>
            </w:pPr>
          </w:p>
        </w:tc>
      </w:tr>
      <w:tr w:rsidR="00BB6B59" w14:paraId="67731839"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2F4D2589" w14:textId="77777777" w:rsidR="00BB6B59" w:rsidRPr="006B7276" w:rsidRDefault="00BB6B59" w:rsidP="00B71534">
            <w:pPr>
              <w:spacing w:after="115"/>
              <w:rPr>
                <w:rFonts w:ascii="Arial" w:hAnsi="Arial" w:cs="Arial"/>
                <w:sz w:val="20"/>
                <w:szCs w:val="20"/>
              </w:rPr>
            </w:pPr>
            <w:r w:rsidRPr="006B7276">
              <w:rPr>
                <w:rFonts w:ascii="Arial" w:hAnsi="Arial" w:cs="Arial"/>
                <w:sz w:val="20"/>
                <w:szCs w:val="20"/>
              </w:rPr>
              <w:t>Interest in supporting staff and students by providing efficient service</w:t>
            </w:r>
          </w:p>
        </w:tc>
        <w:tc>
          <w:tcPr>
            <w:tcW w:w="567" w:type="dxa"/>
            <w:gridSpan w:val="2"/>
            <w:tcBorders>
              <w:top w:val="single" w:sz="6" w:space="0" w:color="000000"/>
              <w:left w:val="single" w:sz="6" w:space="0" w:color="000000"/>
              <w:bottom w:val="single" w:sz="6" w:space="0" w:color="000000"/>
              <w:right w:val="single" w:sz="6" w:space="0" w:color="000000"/>
            </w:tcBorders>
          </w:tcPr>
          <w:p w14:paraId="3DA5B6BD" w14:textId="77777777" w:rsidR="00BB6B59" w:rsidRPr="006B7276" w:rsidRDefault="00BB6B59" w:rsidP="00B71534">
            <w:pPr>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19603AD8" w14:textId="77777777" w:rsidR="00BB6B59" w:rsidRPr="006B7276" w:rsidRDefault="00BB6B59" w:rsidP="00B71534">
            <w:pPr>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1BBE1D34" w14:textId="77777777" w:rsidR="00BB6B59" w:rsidRPr="006B7276" w:rsidRDefault="00BB6B59" w:rsidP="00B71534">
            <w:pPr>
              <w:rPr>
                <w:rFonts w:ascii="Arial" w:hAnsi="Arial" w:cs="Arial"/>
                <w:sz w:val="20"/>
                <w:szCs w:val="20"/>
              </w:rPr>
            </w:pPr>
            <w:r w:rsidRPr="006B7276">
              <w:rPr>
                <w:rFonts w:ascii="Arial" w:hAnsi="Arial" w:cs="Arial"/>
                <w:sz w:val="20"/>
                <w:szCs w:val="20"/>
              </w:rPr>
              <w:t>Relevant qualifications/experience</w:t>
            </w:r>
          </w:p>
        </w:tc>
      </w:tr>
      <w:tr w:rsidR="00BB6B59" w14:paraId="4761748B"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3C9ACD14" w14:textId="56F27D05" w:rsidR="00BB6B59" w:rsidRPr="006B7276" w:rsidRDefault="00BB6B59" w:rsidP="00B71534">
            <w:pPr>
              <w:spacing w:after="115"/>
              <w:rPr>
                <w:rFonts w:ascii="Arial" w:hAnsi="Arial" w:cs="Arial"/>
                <w:sz w:val="20"/>
                <w:szCs w:val="20"/>
              </w:rPr>
            </w:pPr>
            <w:r w:rsidRPr="006B7276">
              <w:rPr>
                <w:rFonts w:ascii="Arial" w:hAnsi="Arial" w:cs="Arial"/>
                <w:sz w:val="20"/>
                <w:szCs w:val="20"/>
              </w:rPr>
              <w:t>Practical skills/use of a range of machinery and hand tools</w:t>
            </w:r>
          </w:p>
        </w:tc>
        <w:tc>
          <w:tcPr>
            <w:tcW w:w="567" w:type="dxa"/>
            <w:gridSpan w:val="2"/>
            <w:tcBorders>
              <w:top w:val="single" w:sz="6" w:space="0" w:color="000000"/>
              <w:left w:val="single" w:sz="6" w:space="0" w:color="000000"/>
              <w:bottom w:val="single" w:sz="6" w:space="0" w:color="000000"/>
              <w:right w:val="single" w:sz="6" w:space="0" w:color="000000"/>
            </w:tcBorders>
          </w:tcPr>
          <w:p w14:paraId="19BA4E10" w14:textId="77777777" w:rsidR="00BB6B59" w:rsidRPr="006B7276" w:rsidRDefault="00BB6B59" w:rsidP="00B71534">
            <w:pPr>
              <w:spacing w:line="115" w:lineRule="exact"/>
              <w:rPr>
                <w:rFonts w:ascii="Arial" w:hAnsi="Arial" w:cs="Arial"/>
                <w:sz w:val="20"/>
                <w:szCs w:val="20"/>
              </w:rPr>
            </w:pPr>
          </w:p>
          <w:p w14:paraId="1B516E77"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1E079CFB" w14:textId="77777777" w:rsidR="00BB6B59" w:rsidRPr="006B7276" w:rsidRDefault="00BB6B59" w:rsidP="00B71534">
            <w:pPr>
              <w:spacing w:line="115" w:lineRule="exact"/>
              <w:rPr>
                <w:rFonts w:ascii="Arial" w:hAnsi="Arial" w:cs="Arial"/>
                <w:sz w:val="20"/>
                <w:szCs w:val="20"/>
              </w:rPr>
            </w:pPr>
          </w:p>
          <w:p w14:paraId="251E032E"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66EDAF0D" w14:textId="2FFA248D" w:rsidR="00BB6B59" w:rsidRPr="006B7276" w:rsidRDefault="00BB6B59" w:rsidP="00B71534">
            <w:pPr>
              <w:spacing w:after="115"/>
              <w:rPr>
                <w:rFonts w:ascii="Arial" w:hAnsi="Arial" w:cs="Arial"/>
                <w:sz w:val="20"/>
                <w:szCs w:val="20"/>
              </w:rPr>
            </w:pPr>
            <w:r w:rsidRPr="006B7276">
              <w:rPr>
                <w:rFonts w:ascii="Arial" w:hAnsi="Arial" w:cs="Arial"/>
                <w:sz w:val="20"/>
                <w:szCs w:val="20"/>
              </w:rPr>
              <w:t xml:space="preserve">Skills in the use of a range of contents/materials </w:t>
            </w:r>
          </w:p>
        </w:tc>
      </w:tr>
      <w:tr w:rsidR="00BB6B59" w14:paraId="7D243A10"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7E49B652" w14:textId="4E885B1D" w:rsidR="00BB6B59" w:rsidRPr="006B7276" w:rsidRDefault="00BB6B59" w:rsidP="00B71534">
            <w:pPr>
              <w:spacing w:after="115"/>
              <w:rPr>
                <w:rFonts w:ascii="Arial" w:hAnsi="Arial" w:cs="Arial"/>
                <w:sz w:val="20"/>
                <w:szCs w:val="20"/>
              </w:rPr>
            </w:pPr>
            <w:r w:rsidRPr="006B7276">
              <w:rPr>
                <w:rFonts w:ascii="Arial" w:hAnsi="Arial" w:cs="Arial"/>
                <w:sz w:val="20"/>
                <w:szCs w:val="20"/>
              </w:rPr>
              <w:t>Experience of managing workload and working to tight deadlines</w:t>
            </w:r>
          </w:p>
        </w:tc>
        <w:tc>
          <w:tcPr>
            <w:tcW w:w="567" w:type="dxa"/>
            <w:gridSpan w:val="2"/>
            <w:tcBorders>
              <w:top w:val="single" w:sz="6" w:space="0" w:color="000000"/>
              <w:left w:val="single" w:sz="6" w:space="0" w:color="000000"/>
              <w:bottom w:val="single" w:sz="6" w:space="0" w:color="000000"/>
              <w:right w:val="single" w:sz="6" w:space="0" w:color="000000"/>
            </w:tcBorders>
          </w:tcPr>
          <w:p w14:paraId="6CE45230" w14:textId="77777777" w:rsidR="00BB6B59" w:rsidRPr="006B7276" w:rsidRDefault="00BB6B59" w:rsidP="00B71534">
            <w:pPr>
              <w:spacing w:line="115" w:lineRule="exact"/>
              <w:rPr>
                <w:rFonts w:ascii="Arial" w:hAnsi="Arial" w:cs="Arial"/>
                <w:sz w:val="20"/>
                <w:szCs w:val="20"/>
              </w:rPr>
            </w:pPr>
          </w:p>
          <w:p w14:paraId="0E31DE1F"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2A230748" w14:textId="77777777" w:rsidR="00BB6B59" w:rsidRPr="006B7276" w:rsidRDefault="00BB6B59" w:rsidP="00B71534">
            <w:pPr>
              <w:spacing w:line="115" w:lineRule="exact"/>
              <w:rPr>
                <w:rFonts w:ascii="Arial" w:hAnsi="Arial" w:cs="Arial"/>
                <w:sz w:val="20"/>
                <w:szCs w:val="20"/>
              </w:rPr>
            </w:pPr>
          </w:p>
          <w:p w14:paraId="1CDB1B97"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49A29468" w14:textId="64EDF493" w:rsidR="00BB6B59" w:rsidRPr="006B7276" w:rsidRDefault="00BB6B59" w:rsidP="00B71534">
            <w:pPr>
              <w:spacing w:after="115"/>
              <w:rPr>
                <w:rFonts w:ascii="Arial" w:hAnsi="Arial" w:cs="Arial"/>
                <w:sz w:val="20"/>
                <w:szCs w:val="20"/>
              </w:rPr>
            </w:pPr>
            <w:r w:rsidRPr="006B7276">
              <w:rPr>
                <w:rFonts w:ascii="Arial" w:hAnsi="Arial" w:cs="Arial"/>
                <w:sz w:val="20"/>
                <w:szCs w:val="20"/>
              </w:rPr>
              <w:t>Experience of working in an environment generating both planned and unplanned demands</w:t>
            </w:r>
          </w:p>
        </w:tc>
      </w:tr>
      <w:tr w:rsidR="00BB6B59" w14:paraId="6CD8A542" w14:textId="77777777" w:rsidTr="00BB6B59">
        <w:tblPrEx>
          <w:tblCellMar>
            <w:top w:w="0" w:type="dxa"/>
            <w:bottom w:w="0" w:type="dxa"/>
          </w:tblCellMar>
        </w:tblPrEx>
        <w:trPr>
          <w:cantSplit/>
          <w:trHeight w:val="378"/>
        </w:trPr>
        <w:tc>
          <w:tcPr>
            <w:tcW w:w="4111" w:type="dxa"/>
            <w:gridSpan w:val="2"/>
            <w:tcBorders>
              <w:top w:val="single" w:sz="6" w:space="0" w:color="000000"/>
              <w:left w:val="single" w:sz="6" w:space="0" w:color="000000"/>
              <w:bottom w:val="single" w:sz="6" w:space="0" w:color="000000"/>
              <w:right w:val="single" w:sz="6" w:space="0" w:color="000000"/>
            </w:tcBorders>
          </w:tcPr>
          <w:p w14:paraId="7BA60A4F" w14:textId="66431B84" w:rsidR="00BB6B59" w:rsidRPr="006B7276" w:rsidRDefault="00BB6B59" w:rsidP="00B71534">
            <w:pPr>
              <w:spacing w:after="115"/>
              <w:rPr>
                <w:rFonts w:ascii="Arial" w:hAnsi="Arial" w:cs="Arial"/>
                <w:sz w:val="20"/>
                <w:szCs w:val="20"/>
              </w:rPr>
            </w:pPr>
            <w:r w:rsidRPr="006B7276">
              <w:rPr>
                <w:rFonts w:ascii="Arial" w:hAnsi="Arial" w:cs="Arial"/>
                <w:sz w:val="20"/>
                <w:szCs w:val="20"/>
              </w:rPr>
              <w:t>Ability to gain respect of staff and students</w:t>
            </w:r>
          </w:p>
        </w:tc>
        <w:tc>
          <w:tcPr>
            <w:tcW w:w="567" w:type="dxa"/>
            <w:gridSpan w:val="2"/>
            <w:tcBorders>
              <w:top w:val="single" w:sz="6" w:space="0" w:color="000000"/>
              <w:left w:val="single" w:sz="6" w:space="0" w:color="000000"/>
              <w:bottom w:val="single" w:sz="6" w:space="0" w:color="000000"/>
              <w:right w:val="single" w:sz="6" w:space="0" w:color="000000"/>
            </w:tcBorders>
          </w:tcPr>
          <w:p w14:paraId="2BE66738" w14:textId="77777777" w:rsidR="00BB6B59" w:rsidRPr="006B7276" w:rsidRDefault="00BB6B59" w:rsidP="00B71534">
            <w:pPr>
              <w:spacing w:line="115" w:lineRule="exact"/>
              <w:rPr>
                <w:rFonts w:ascii="Arial" w:hAnsi="Arial" w:cs="Arial"/>
                <w:sz w:val="20"/>
                <w:szCs w:val="20"/>
              </w:rPr>
            </w:pPr>
          </w:p>
          <w:p w14:paraId="4112A630"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037E46EC" w14:textId="77777777" w:rsidR="00BB6B59" w:rsidRPr="006B7276" w:rsidRDefault="00BB6B59" w:rsidP="00B71534">
            <w:pPr>
              <w:spacing w:line="115" w:lineRule="exact"/>
              <w:rPr>
                <w:rFonts w:ascii="Arial" w:hAnsi="Arial" w:cs="Arial"/>
                <w:sz w:val="20"/>
                <w:szCs w:val="20"/>
              </w:rPr>
            </w:pPr>
          </w:p>
          <w:p w14:paraId="1E738A27"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5EE0B04F" w14:textId="02D3D890" w:rsidR="00BB6B59" w:rsidRPr="006B7276" w:rsidRDefault="00BB6B59" w:rsidP="00B71534">
            <w:pPr>
              <w:spacing w:after="115"/>
              <w:rPr>
                <w:rFonts w:ascii="Arial" w:hAnsi="Arial" w:cs="Arial"/>
                <w:sz w:val="20"/>
                <w:szCs w:val="20"/>
              </w:rPr>
            </w:pPr>
            <w:r w:rsidRPr="006B7276">
              <w:rPr>
                <w:rFonts w:ascii="Arial" w:hAnsi="Arial" w:cs="Arial"/>
                <w:sz w:val="20"/>
                <w:szCs w:val="20"/>
              </w:rPr>
              <w:t>Friendly manner, co-operative nature</w:t>
            </w:r>
          </w:p>
        </w:tc>
      </w:tr>
      <w:tr w:rsidR="00BB6B59" w14:paraId="1F6A0715" w14:textId="77777777" w:rsidTr="00BB6B59">
        <w:tblPrEx>
          <w:tblCellMar>
            <w:top w:w="0" w:type="dxa"/>
            <w:bottom w:w="0" w:type="dxa"/>
          </w:tblCellMar>
        </w:tblPrEx>
        <w:trPr>
          <w:cantSplit/>
          <w:trHeight w:val="287"/>
        </w:trPr>
        <w:tc>
          <w:tcPr>
            <w:tcW w:w="4111" w:type="dxa"/>
            <w:gridSpan w:val="2"/>
            <w:tcBorders>
              <w:top w:val="single" w:sz="6" w:space="0" w:color="000000"/>
              <w:left w:val="single" w:sz="6" w:space="0" w:color="000000"/>
              <w:bottom w:val="single" w:sz="6" w:space="0" w:color="000000"/>
              <w:right w:val="single" w:sz="6" w:space="0" w:color="000000"/>
            </w:tcBorders>
          </w:tcPr>
          <w:p w14:paraId="56BA8A69" w14:textId="61993407" w:rsidR="00BB6B59" w:rsidRPr="006B7276" w:rsidRDefault="00BB6B59" w:rsidP="00B71534">
            <w:pPr>
              <w:spacing w:after="115"/>
              <w:rPr>
                <w:rFonts w:ascii="Arial" w:hAnsi="Arial" w:cs="Arial"/>
                <w:sz w:val="20"/>
                <w:szCs w:val="20"/>
              </w:rPr>
            </w:pPr>
            <w:r w:rsidRPr="006B7276">
              <w:rPr>
                <w:rFonts w:ascii="Arial" w:hAnsi="Arial" w:cs="Arial"/>
                <w:sz w:val="20"/>
                <w:szCs w:val="20"/>
              </w:rPr>
              <w:t>Good general education</w:t>
            </w:r>
          </w:p>
        </w:tc>
        <w:tc>
          <w:tcPr>
            <w:tcW w:w="567" w:type="dxa"/>
            <w:gridSpan w:val="2"/>
            <w:tcBorders>
              <w:top w:val="single" w:sz="6" w:space="0" w:color="000000"/>
              <w:left w:val="single" w:sz="6" w:space="0" w:color="000000"/>
              <w:bottom w:val="single" w:sz="6" w:space="0" w:color="000000"/>
              <w:right w:val="single" w:sz="6" w:space="0" w:color="000000"/>
            </w:tcBorders>
          </w:tcPr>
          <w:p w14:paraId="4D5CCAF1" w14:textId="77777777" w:rsidR="00BB6B59" w:rsidRPr="006B7276" w:rsidRDefault="00BB6B59" w:rsidP="00B71534">
            <w:pPr>
              <w:spacing w:line="115" w:lineRule="exact"/>
              <w:rPr>
                <w:rFonts w:ascii="Arial" w:hAnsi="Arial" w:cs="Arial"/>
                <w:sz w:val="20"/>
                <w:szCs w:val="20"/>
              </w:rPr>
            </w:pPr>
          </w:p>
          <w:p w14:paraId="7BE24F7F"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3410B412" w14:textId="77777777" w:rsidR="00BB6B59" w:rsidRPr="006B7276" w:rsidRDefault="00BB6B59" w:rsidP="00B71534">
            <w:pPr>
              <w:spacing w:line="115" w:lineRule="exact"/>
              <w:rPr>
                <w:rFonts w:ascii="Arial" w:hAnsi="Arial" w:cs="Arial"/>
                <w:sz w:val="20"/>
                <w:szCs w:val="20"/>
              </w:rPr>
            </w:pPr>
          </w:p>
          <w:p w14:paraId="7FD8F6F8"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06344C91" w14:textId="60E8AD3F" w:rsidR="00BB6B59" w:rsidRPr="006B7276" w:rsidRDefault="00BB6B59" w:rsidP="00B71534">
            <w:pPr>
              <w:spacing w:after="115"/>
              <w:rPr>
                <w:rFonts w:ascii="Arial" w:hAnsi="Arial" w:cs="Arial"/>
                <w:sz w:val="20"/>
                <w:szCs w:val="20"/>
              </w:rPr>
            </w:pPr>
            <w:r w:rsidRPr="006B7276">
              <w:rPr>
                <w:rFonts w:ascii="Arial" w:hAnsi="Arial" w:cs="Arial"/>
                <w:sz w:val="20"/>
                <w:szCs w:val="20"/>
              </w:rPr>
              <w:t>Experience of work that requires such accuracy</w:t>
            </w:r>
          </w:p>
        </w:tc>
      </w:tr>
      <w:tr w:rsidR="00BB6B59" w14:paraId="47AFAC5F" w14:textId="77777777" w:rsidTr="00B71534">
        <w:tblPrEx>
          <w:tblCellMar>
            <w:top w:w="0" w:type="dxa"/>
            <w:bottom w:w="0" w:type="dxa"/>
          </w:tblCellMar>
        </w:tblPrEx>
        <w:trPr>
          <w:cantSplit/>
          <w:trHeight w:val="657"/>
        </w:trPr>
        <w:tc>
          <w:tcPr>
            <w:tcW w:w="4111" w:type="dxa"/>
            <w:gridSpan w:val="2"/>
            <w:tcBorders>
              <w:top w:val="single" w:sz="6" w:space="0" w:color="000000"/>
              <w:left w:val="single" w:sz="6" w:space="0" w:color="000000"/>
              <w:bottom w:val="single" w:sz="6" w:space="0" w:color="000000"/>
              <w:right w:val="single" w:sz="6" w:space="0" w:color="000000"/>
            </w:tcBorders>
          </w:tcPr>
          <w:p w14:paraId="76675AFA" w14:textId="0FBD5923" w:rsidR="00BB6B59" w:rsidRPr="006B7276" w:rsidRDefault="00BB6B59" w:rsidP="00B71534">
            <w:pPr>
              <w:spacing w:after="115"/>
              <w:rPr>
                <w:rFonts w:ascii="Arial" w:hAnsi="Arial" w:cs="Arial"/>
                <w:sz w:val="20"/>
                <w:szCs w:val="20"/>
              </w:rPr>
            </w:pPr>
            <w:r w:rsidRPr="006B7276">
              <w:rPr>
                <w:rFonts w:ascii="Arial" w:hAnsi="Arial" w:cs="Arial"/>
                <w:sz w:val="20"/>
                <w:szCs w:val="20"/>
              </w:rPr>
              <w:t>Experience of working in a technical or practical situation</w:t>
            </w:r>
          </w:p>
        </w:tc>
        <w:tc>
          <w:tcPr>
            <w:tcW w:w="567" w:type="dxa"/>
            <w:gridSpan w:val="2"/>
            <w:tcBorders>
              <w:top w:val="single" w:sz="6" w:space="0" w:color="000000"/>
              <w:left w:val="single" w:sz="6" w:space="0" w:color="000000"/>
              <w:bottom w:val="single" w:sz="6" w:space="0" w:color="000000"/>
              <w:right w:val="single" w:sz="6" w:space="0" w:color="000000"/>
            </w:tcBorders>
          </w:tcPr>
          <w:p w14:paraId="761A0E0C" w14:textId="77777777" w:rsidR="00BB6B59" w:rsidRPr="006B7276" w:rsidRDefault="00BB6B59" w:rsidP="00B71534">
            <w:pPr>
              <w:spacing w:line="115" w:lineRule="exact"/>
              <w:rPr>
                <w:rFonts w:ascii="Arial" w:hAnsi="Arial" w:cs="Arial"/>
                <w:sz w:val="20"/>
                <w:szCs w:val="20"/>
              </w:rPr>
            </w:pPr>
          </w:p>
          <w:p w14:paraId="6099CB7B"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072027E5" w14:textId="77777777" w:rsidR="00BB6B59" w:rsidRPr="006B7276" w:rsidRDefault="00BB6B59" w:rsidP="00B71534">
            <w:pPr>
              <w:spacing w:line="115" w:lineRule="exact"/>
              <w:rPr>
                <w:rFonts w:ascii="Arial" w:hAnsi="Arial" w:cs="Arial"/>
                <w:sz w:val="20"/>
                <w:szCs w:val="20"/>
              </w:rPr>
            </w:pPr>
          </w:p>
          <w:p w14:paraId="77A7397B"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655513D9" w14:textId="77777777" w:rsidR="00BB6B59" w:rsidRPr="006B7276" w:rsidRDefault="00BB6B59" w:rsidP="00B71534">
            <w:pPr>
              <w:spacing w:line="115" w:lineRule="exact"/>
              <w:rPr>
                <w:rFonts w:ascii="Arial" w:hAnsi="Arial" w:cs="Arial"/>
                <w:sz w:val="20"/>
                <w:szCs w:val="20"/>
              </w:rPr>
            </w:pPr>
          </w:p>
          <w:p w14:paraId="0BE768E4" w14:textId="77777777" w:rsidR="00BB6B59" w:rsidRPr="006B7276" w:rsidRDefault="00BB6B59" w:rsidP="00B71534">
            <w:pPr>
              <w:spacing w:after="115"/>
              <w:rPr>
                <w:rFonts w:ascii="Arial" w:hAnsi="Arial" w:cs="Arial"/>
                <w:sz w:val="20"/>
                <w:szCs w:val="20"/>
              </w:rPr>
            </w:pPr>
          </w:p>
        </w:tc>
      </w:tr>
      <w:tr w:rsidR="00BB6B59" w14:paraId="305CA0D9"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3974A588" w14:textId="77777777" w:rsidR="00BB6B59" w:rsidRPr="006B7276" w:rsidRDefault="00BB6B59" w:rsidP="00B71534">
            <w:pPr>
              <w:pStyle w:val="Footer"/>
              <w:spacing w:before="120" w:after="115"/>
              <w:rPr>
                <w:rFonts w:cs="Arial"/>
                <w:sz w:val="20"/>
              </w:rPr>
            </w:pPr>
            <w:r w:rsidRPr="006B7276">
              <w:rPr>
                <w:rFonts w:cs="Arial"/>
                <w:sz w:val="20"/>
              </w:rPr>
              <w:t>Able to achieve high level of accuracy in tasks given</w:t>
            </w:r>
          </w:p>
        </w:tc>
        <w:tc>
          <w:tcPr>
            <w:tcW w:w="567" w:type="dxa"/>
            <w:gridSpan w:val="2"/>
            <w:tcBorders>
              <w:top w:val="single" w:sz="6" w:space="0" w:color="000000"/>
              <w:left w:val="single" w:sz="6" w:space="0" w:color="000000"/>
              <w:bottom w:val="single" w:sz="6" w:space="0" w:color="000000"/>
              <w:right w:val="single" w:sz="6" w:space="0" w:color="000000"/>
            </w:tcBorders>
          </w:tcPr>
          <w:p w14:paraId="4AFF3742" w14:textId="77777777" w:rsidR="00BB6B59" w:rsidRPr="006B7276" w:rsidRDefault="00BB6B59" w:rsidP="00B71534">
            <w:pPr>
              <w:spacing w:line="115" w:lineRule="exact"/>
              <w:rPr>
                <w:rFonts w:ascii="Arial" w:hAnsi="Arial" w:cs="Arial"/>
                <w:sz w:val="20"/>
                <w:szCs w:val="20"/>
              </w:rPr>
            </w:pPr>
          </w:p>
          <w:p w14:paraId="3BF7CB8C"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2C489B45" w14:textId="77777777" w:rsidR="00BB6B59" w:rsidRPr="006B7276" w:rsidRDefault="00BB6B59" w:rsidP="00B71534">
            <w:pPr>
              <w:spacing w:line="115" w:lineRule="exact"/>
              <w:rPr>
                <w:rFonts w:ascii="Arial" w:hAnsi="Arial" w:cs="Arial"/>
                <w:sz w:val="20"/>
                <w:szCs w:val="20"/>
              </w:rPr>
            </w:pPr>
          </w:p>
          <w:p w14:paraId="78795EA2"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6330725F" w14:textId="77777777" w:rsidR="00BB6B59" w:rsidRPr="006B7276" w:rsidRDefault="00BB6B59" w:rsidP="00B71534">
            <w:pPr>
              <w:spacing w:line="115" w:lineRule="exact"/>
              <w:rPr>
                <w:rFonts w:ascii="Arial" w:hAnsi="Arial" w:cs="Arial"/>
                <w:sz w:val="20"/>
                <w:szCs w:val="20"/>
              </w:rPr>
            </w:pPr>
          </w:p>
          <w:p w14:paraId="54A09AB9" w14:textId="77777777" w:rsidR="00BB6B59" w:rsidRPr="006B7276" w:rsidRDefault="00BB6B59" w:rsidP="00B71534">
            <w:pPr>
              <w:spacing w:after="115"/>
              <w:rPr>
                <w:rFonts w:ascii="Arial" w:hAnsi="Arial" w:cs="Arial"/>
                <w:sz w:val="20"/>
                <w:szCs w:val="20"/>
              </w:rPr>
            </w:pPr>
          </w:p>
        </w:tc>
      </w:tr>
      <w:tr w:rsidR="00BB6B59" w14:paraId="7B15C745"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6C935F0D" w14:textId="77777777" w:rsidR="00BB6B59" w:rsidRPr="006B7276" w:rsidRDefault="00BB6B59" w:rsidP="00B71534">
            <w:pPr>
              <w:pStyle w:val="Footer"/>
              <w:spacing w:before="120" w:after="115"/>
              <w:rPr>
                <w:rFonts w:cs="Arial"/>
                <w:sz w:val="20"/>
              </w:rPr>
            </w:pPr>
            <w:r w:rsidRPr="006B7276">
              <w:rPr>
                <w:rFonts w:cs="Arial"/>
                <w:sz w:val="20"/>
              </w:rPr>
              <w:t>Computer literate with an understanding of CAD processes and CAM (laser, CNC router)</w:t>
            </w:r>
          </w:p>
        </w:tc>
        <w:tc>
          <w:tcPr>
            <w:tcW w:w="567" w:type="dxa"/>
            <w:gridSpan w:val="2"/>
            <w:tcBorders>
              <w:top w:val="single" w:sz="6" w:space="0" w:color="000000"/>
              <w:left w:val="single" w:sz="6" w:space="0" w:color="000000"/>
              <w:bottom w:val="single" w:sz="6" w:space="0" w:color="000000"/>
              <w:right w:val="single" w:sz="6" w:space="0" w:color="000000"/>
            </w:tcBorders>
          </w:tcPr>
          <w:p w14:paraId="6CB254BB" w14:textId="77777777" w:rsidR="00BB6B59" w:rsidRPr="006B7276" w:rsidRDefault="00BB6B59" w:rsidP="00B71534">
            <w:pPr>
              <w:spacing w:line="115" w:lineRule="exact"/>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10697010" w14:textId="77777777" w:rsidR="00BB6B59" w:rsidRPr="006B7276" w:rsidRDefault="00BB6B59" w:rsidP="00B71534">
            <w:pPr>
              <w:spacing w:line="115" w:lineRule="exact"/>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37FCDF78" w14:textId="77777777" w:rsidR="00BB6B59" w:rsidRPr="006B7276" w:rsidRDefault="00BB6B59" w:rsidP="00B71534">
            <w:pPr>
              <w:spacing w:line="115" w:lineRule="exact"/>
              <w:rPr>
                <w:rFonts w:ascii="Arial" w:hAnsi="Arial" w:cs="Arial"/>
                <w:sz w:val="20"/>
                <w:szCs w:val="20"/>
              </w:rPr>
            </w:pPr>
          </w:p>
        </w:tc>
      </w:tr>
      <w:tr w:rsidR="00BB6B59" w14:paraId="65CB4E78" w14:textId="77777777" w:rsidTr="00B71534">
        <w:tblPrEx>
          <w:tblCellMar>
            <w:top w:w="0" w:type="dxa"/>
            <w:bottom w:w="0" w:type="dxa"/>
          </w:tblCellMar>
        </w:tblPrEx>
        <w:trPr>
          <w:cantSplit/>
          <w:trHeight w:val="340"/>
        </w:trPr>
        <w:tc>
          <w:tcPr>
            <w:tcW w:w="4111" w:type="dxa"/>
            <w:gridSpan w:val="2"/>
            <w:tcBorders>
              <w:top w:val="single" w:sz="6" w:space="0" w:color="000000"/>
              <w:left w:val="single" w:sz="6" w:space="0" w:color="000000"/>
              <w:bottom w:val="single" w:sz="6" w:space="0" w:color="000000"/>
            </w:tcBorders>
            <w:shd w:val="clear" w:color="auto" w:fill="D9D9D9"/>
          </w:tcPr>
          <w:p w14:paraId="0D8AA99D" w14:textId="77777777" w:rsidR="00BB6B59" w:rsidRPr="006B7276" w:rsidRDefault="00BB6B59" w:rsidP="00B71534">
            <w:pPr>
              <w:rPr>
                <w:rFonts w:ascii="Arial" w:hAnsi="Arial" w:cs="Arial"/>
                <w:b/>
              </w:rPr>
            </w:pPr>
            <w:r w:rsidRPr="006B7276">
              <w:rPr>
                <w:rFonts w:ascii="Arial" w:hAnsi="Arial" w:cs="Arial"/>
                <w:b/>
              </w:rPr>
              <w:t>PERSONAL QUALITIES</w:t>
            </w:r>
          </w:p>
        </w:tc>
        <w:tc>
          <w:tcPr>
            <w:tcW w:w="567" w:type="dxa"/>
            <w:gridSpan w:val="2"/>
            <w:tcBorders>
              <w:top w:val="single" w:sz="6" w:space="0" w:color="000000"/>
              <w:bottom w:val="single" w:sz="6" w:space="0" w:color="000000"/>
            </w:tcBorders>
            <w:shd w:val="clear" w:color="auto" w:fill="D9D9D9"/>
          </w:tcPr>
          <w:p w14:paraId="1B99B624" w14:textId="77777777" w:rsidR="00BB6B59" w:rsidRPr="006B7276" w:rsidRDefault="00BB6B59" w:rsidP="00B71534">
            <w:pPr>
              <w:rPr>
                <w:rFonts w:ascii="Arial" w:hAnsi="Arial" w:cs="Arial"/>
                <w:b/>
              </w:rPr>
            </w:pPr>
          </w:p>
        </w:tc>
        <w:tc>
          <w:tcPr>
            <w:tcW w:w="567" w:type="dxa"/>
            <w:gridSpan w:val="2"/>
            <w:tcBorders>
              <w:top w:val="single" w:sz="6" w:space="0" w:color="000000"/>
              <w:bottom w:val="single" w:sz="6" w:space="0" w:color="000000"/>
            </w:tcBorders>
            <w:shd w:val="clear" w:color="auto" w:fill="D9D9D9"/>
          </w:tcPr>
          <w:p w14:paraId="72ED4F34" w14:textId="77777777" w:rsidR="00BB6B59" w:rsidRPr="006B7276" w:rsidRDefault="00BB6B59" w:rsidP="00B71534">
            <w:pPr>
              <w:rPr>
                <w:rFonts w:ascii="Arial" w:hAnsi="Arial" w:cs="Arial"/>
                <w:b/>
              </w:rPr>
            </w:pPr>
          </w:p>
        </w:tc>
        <w:tc>
          <w:tcPr>
            <w:tcW w:w="4537" w:type="dxa"/>
            <w:tcBorders>
              <w:top w:val="single" w:sz="6" w:space="0" w:color="000000"/>
              <w:bottom w:val="single" w:sz="6" w:space="0" w:color="000000"/>
              <w:right w:val="single" w:sz="6" w:space="0" w:color="000000"/>
            </w:tcBorders>
            <w:shd w:val="clear" w:color="auto" w:fill="D9D9D9"/>
          </w:tcPr>
          <w:p w14:paraId="15046CB6" w14:textId="77777777" w:rsidR="00BB6B59" w:rsidRPr="006B7276" w:rsidRDefault="00BB6B59" w:rsidP="00B71534">
            <w:pPr>
              <w:rPr>
                <w:rFonts w:ascii="Arial" w:hAnsi="Arial" w:cs="Arial"/>
                <w:b/>
              </w:rPr>
            </w:pPr>
          </w:p>
        </w:tc>
      </w:tr>
      <w:tr w:rsidR="00BB6B59" w14:paraId="0A61BDE7"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438E2EF4" w14:textId="77777777" w:rsidR="00BB6B59" w:rsidRPr="006B7276" w:rsidRDefault="00BB6B59" w:rsidP="00B71534">
            <w:pPr>
              <w:pStyle w:val="Footer"/>
              <w:spacing w:before="120" w:after="115"/>
              <w:rPr>
                <w:rFonts w:cs="Arial"/>
                <w:sz w:val="20"/>
              </w:rPr>
            </w:pPr>
            <w:r w:rsidRPr="006B7276">
              <w:rPr>
                <w:rFonts w:cs="Arial"/>
                <w:sz w:val="20"/>
              </w:rPr>
              <w:t>Readiness to support the ethos and aims of the Academy</w:t>
            </w:r>
          </w:p>
        </w:tc>
        <w:tc>
          <w:tcPr>
            <w:tcW w:w="567" w:type="dxa"/>
            <w:gridSpan w:val="2"/>
            <w:tcBorders>
              <w:top w:val="single" w:sz="6" w:space="0" w:color="000000"/>
              <w:left w:val="single" w:sz="6" w:space="0" w:color="000000"/>
              <w:bottom w:val="single" w:sz="6" w:space="0" w:color="000000"/>
              <w:right w:val="single" w:sz="6" w:space="0" w:color="000000"/>
            </w:tcBorders>
          </w:tcPr>
          <w:p w14:paraId="40AC2CEB" w14:textId="77777777" w:rsidR="00BB6B59" w:rsidRPr="006B7276" w:rsidRDefault="00BB6B59" w:rsidP="00B71534">
            <w:pPr>
              <w:spacing w:line="115" w:lineRule="exact"/>
              <w:rPr>
                <w:rFonts w:ascii="Arial" w:hAnsi="Arial" w:cs="Arial"/>
                <w:sz w:val="20"/>
                <w:szCs w:val="20"/>
              </w:rPr>
            </w:pPr>
          </w:p>
          <w:p w14:paraId="28440AE4"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5562864C" w14:textId="77777777" w:rsidR="00BB6B59" w:rsidRPr="006B7276" w:rsidRDefault="00BB6B59" w:rsidP="00B71534">
            <w:pPr>
              <w:spacing w:line="115" w:lineRule="exact"/>
              <w:rPr>
                <w:rFonts w:ascii="Arial" w:hAnsi="Arial" w:cs="Arial"/>
                <w:sz w:val="20"/>
                <w:szCs w:val="20"/>
              </w:rPr>
            </w:pPr>
          </w:p>
          <w:p w14:paraId="3FC6F7A9"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6579BD58" w14:textId="4FFD0BB0" w:rsidR="00BB6B59" w:rsidRPr="006B7276" w:rsidRDefault="00BB6B59" w:rsidP="00B71534">
            <w:pPr>
              <w:spacing w:after="115"/>
              <w:rPr>
                <w:rFonts w:ascii="Arial" w:hAnsi="Arial" w:cs="Arial"/>
                <w:sz w:val="20"/>
                <w:szCs w:val="20"/>
              </w:rPr>
            </w:pPr>
            <w:r w:rsidRPr="006B7276">
              <w:rPr>
                <w:rFonts w:ascii="Arial" w:hAnsi="Arial" w:cs="Arial"/>
                <w:sz w:val="20"/>
                <w:szCs w:val="20"/>
              </w:rPr>
              <w:t>Experience of adapting to working in a new environment</w:t>
            </w:r>
          </w:p>
        </w:tc>
      </w:tr>
      <w:tr w:rsidR="00BB6B59" w14:paraId="5E34C21C" w14:textId="77777777" w:rsidTr="00B71534">
        <w:tblPrEx>
          <w:tblCellMar>
            <w:top w:w="0" w:type="dxa"/>
            <w:bottom w:w="0" w:type="dxa"/>
          </w:tblCellMar>
        </w:tblPrEx>
        <w:trPr>
          <w:cantSplit/>
        </w:trPr>
        <w:tc>
          <w:tcPr>
            <w:tcW w:w="4111" w:type="dxa"/>
            <w:gridSpan w:val="2"/>
            <w:tcBorders>
              <w:top w:val="single" w:sz="6" w:space="0" w:color="000000"/>
              <w:left w:val="single" w:sz="6" w:space="0" w:color="000000"/>
              <w:bottom w:val="single" w:sz="6" w:space="0" w:color="000000"/>
              <w:right w:val="single" w:sz="6" w:space="0" w:color="000000"/>
            </w:tcBorders>
          </w:tcPr>
          <w:p w14:paraId="51B2FC38" w14:textId="3EBF48C2" w:rsidR="00BB6B59" w:rsidRPr="006B7276" w:rsidRDefault="00BB6B59" w:rsidP="00B71534">
            <w:pPr>
              <w:spacing w:after="115"/>
              <w:rPr>
                <w:rFonts w:ascii="Arial" w:hAnsi="Arial" w:cs="Arial"/>
                <w:sz w:val="20"/>
                <w:szCs w:val="20"/>
              </w:rPr>
            </w:pPr>
            <w:r w:rsidRPr="006B7276">
              <w:rPr>
                <w:rFonts w:ascii="Arial" w:hAnsi="Arial" w:cs="Arial"/>
                <w:sz w:val="20"/>
                <w:szCs w:val="20"/>
              </w:rPr>
              <w:t>Good organisational skills</w:t>
            </w:r>
          </w:p>
        </w:tc>
        <w:tc>
          <w:tcPr>
            <w:tcW w:w="567" w:type="dxa"/>
            <w:gridSpan w:val="2"/>
            <w:tcBorders>
              <w:top w:val="single" w:sz="6" w:space="0" w:color="000000"/>
              <w:left w:val="single" w:sz="6" w:space="0" w:color="000000"/>
              <w:bottom w:val="single" w:sz="6" w:space="0" w:color="000000"/>
              <w:right w:val="single" w:sz="6" w:space="0" w:color="000000"/>
            </w:tcBorders>
          </w:tcPr>
          <w:p w14:paraId="5A82CFA7" w14:textId="77777777" w:rsidR="00BB6B59" w:rsidRPr="006B7276" w:rsidRDefault="00BB6B59" w:rsidP="00B71534">
            <w:pPr>
              <w:spacing w:line="115" w:lineRule="exact"/>
              <w:rPr>
                <w:rFonts w:ascii="Arial" w:hAnsi="Arial" w:cs="Arial"/>
                <w:sz w:val="20"/>
                <w:szCs w:val="20"/>
              </w:rPr>
            </w:pPr>
          </w:p>
          <w:p w14:paraId="6765154E"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2BEF30CC" w14:textId="77777777" w:rsidR="00BB6B59" w:rsidRPr="006B7276" w:rsidRDefault="00BB6B59" w:rsidP="00B71534">
            <w:pPr>
              <w:spacing w:line="115" w:lineRule="exact"/>
              <w:rPr>
                <w:rFonts w:ascii="Arial" w:hAnsi="Arial" w:cs="Arial"/>
                <w:sz w:val="20"/>
                <w:szCs w:val="20"/>
              </w:rPr>
            </w:pPr>
          </w:p>
          <w:p w14:paraId="122FC553"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3506BAB0" w14:textId="793471DE" w:rsidR="00BB6B59" w:rsidRPr="006B7276" w:rsidRDefault="00BB6B59" w:rsidP="00B71534">
            <w:pPr>
              <w:spacing w:after="115"/>
              <w:rPr>
                <w:rFonts w:ascii="Arial" w:hAnsi="Arial" w:cs="Arial"/>
                <w:sz w:val="20"/>
                <w:szCs w:val="20"/>
              </w:rPr>
            </w:pPr>
            <w:r w:rsidRPr="006B7276">
              <w:rPr>
                <w:rFonts w:ascii="Arial" w:hAnsi="Arial" w:cs="Arial"/>
                <w:sz w:val="20"/>
                <w:szCs w:val="20"/>
              </w:rPr>
              <w:t>Ability to prioritise tasks effectively and meet deadlines</w:t>
            </w:r>
          </w:p>
        </w:tc>
      </w:tr>
      <w:tr w:rsidR="00BB6B59" w14:paraId="51D4728C" w14:textId="77777777" w:rsidTr="00B71534">
        <w:tblPrEx>
          <w:tblCellMar>
            <w:top w:w="0" w:type="dxa"/>
            <w:bottom w:w="0" w:type="dxa"/>
          </w:tblCellMar>
        </w:tblPrEx>
        <w:trPr>
          <w:cantSplit/>
          <w:trHeight w:val="367"/>
        </w:trPr>
        <w:tc>
          <w:tcPr>
            <w:tcW w:w="4111" w:type="dxa"/>
            <w:gridSpan w:val="2"/>
            <w:tcBorders>
              <w:top w:val="single" w:sz="6" w:space="0" w:color="000000"/>
              <w:left w:val="single" w:sz="6" w:space="0" w:color="000000"/>
              <w:bottom w:val="single" w:sz="6" w:space="0" w:color="000000"/>
              <w:right w:val="single" w:sz="6" w:space="0" w:color="000000"/>
            </w:tcBorders>
          </w:tcPr>
          <w:p w14:paraId="22B81B3A" w14:textId="15D3EAAB" w:rsidR="00BB6B59" w:rsidRPr="006B7276" w:rsidRDefault="00BB6B59" w:rsidP="00B71534">
            <w:pPr>
              <w:spacing w:after="115"/>
              <w:rPr>
                <w:rFonts w:ascii="Arial" w:hAnsi="Arial" w:cs="Arial"/>
                <w:sz w:val="20"/>
                <w:szCs w:val="20"/>
              </w:rPr>
            </w:pPr>
            <w:r>
              <w:rPr>
                <w:rFonts w:ascii="Arial" w:hAnsi="Arial" w:cs="Arial"/>
                <w:sz w:val="20"/>
                <w:szCs w:val="20"/>
              </w:rPr>
              <w:t xml:space="preserve">Commitment and </w:t>
            </w:r>
            <w:proofErr w:type="spellStart"/>
            <w:r>
              <w:rPr>
                <w:rFonts w:ascii="Arial" w:hAnsi="Arial" w:cs="Arial"/>
                <w:sz w:val="20"/>
                <w:szCs w:val="20"/>
              </w:rPr>
              <w:t>reliabilitt</w:t>
            </w:r>
            <w:proofErr w:type="spellEnd"/>
          </w:p>
        </w:tc>
        <w:tc>
          <w:tcPr>
            <w:tcW w:w="567" w:type="dxa"/>
            <w:gridSpan w:val="2"/>
            <w:tcBorders>
              <w:top w:val="single" w:sz="6" w:space="0" w:color="000000"/>
              <w:left w:val="single" w:sz="6" w:space="0" w:color="000000"/>
              <w:bottom w:val="single" w:sz="6" w:space="0" w:color="000000"/>
              <w:right w:val="single" w:sz="6" w:space="0" w:color="000000"/>
            </w:tcBorders>
          </w:tcPr>
          <w:p w14:paraId="0BF94455" w14:textId="77777777" w:rsidR="00BB6B59" w:rsidRPr="006B7276" w:rsidRDefault="00BB6B59" w:rsidP="00B71534">
            <w:pPr>
              <w:spacing w:line="115" w:lineRule="exact"/>
              <w:rPr>
                <w:rFonts w:ascii="Arial" w:hAnsi="Arial" w:cs="Arial"/>
                <w:sz w:val="20"/>
                <w:szCs w:val="20"/>
              </w:rPr>
            </w:pPr>
          </w:p>
          <w:p w14:paraId="74BF368F"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669D094D" w14:textId="77777777" w:rsidR="00BB6B59" w:rsidRPr="006B7276" w:rsidRDefault="00BB6B59" w:rsidP="00B71534">
            <w:pPr>
              <w:spacing w:after="115" w:line="115" w:lineRule="exact"/>
              <w:rPr>
                <w:rFonts w:ascii="Arial" w:hAnsi="Arial" w:cs="Arial"/>
                <w:sz w:val="20"/>
                <w:szCs w:val="20"/>
              </w:rPr>
            </w:pPr>
          </w:p>
          <w:p w14:paraId="317ACAD5"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4EC40A85" w14:textId="77777777" w:rsidR="00BB6B59" w:rsidRPr="006B7276" w:rsidRDefault="00BB6B59" w:rsidP="00B71534">
            <w:pPr>
              <w:pStyle w:val="BodyTextIndent"/>
              <w:spacing w:after="115" w:line="240" w:lineRule="auto"/>
              <w:rPr>
                <w:rFonts w:ascii="Arial" w:hAnsi="Arial" w:cs="Arial"/>
                <w:sz w:val="20"/>
                <w:szCs w:val="20"/>
              </w:rPr>
            </w:pPr>
          </w:p>
        </w:tc>
      </w:tr>
      <w:tr w:rsidR="00BB6B59" w14:paraId="06BFD0F1" w14:textId="77777777" w:rsidTr="00B71534">
        <w:tblPrEx>
          <w:tblCellMar>
            <w:top w:w="0" w:type="dxa"/>
            <w:bottom w:w="0" w:type="dxa"/>
          </w:tblCellMar>
        </w:tblPrEx>
        <w:trPr>
          <w:cantSplit/>
          <w:trHeight w:val="603"/>
        </w:trPr>
        <w:tc>
          <w:tcPr>
            <w:tcW w:w="4111" w:type="dxa"/>
            <w:gridSpan w:val="2"/>
            <w:tcBorders>
              <w:top w:val="single" w:sz="6" w:space="0" w:color="000000"/>
              <w:left w:val="single" w:sz="6" w:space="0" w:color="000000"/>
              <w:bottom w:val="single" w:sz="6" w:space="0" w:color="000000"/>
              <w:right w:val="single" w:sz="6" w:space="0" w:color="000000"/>
            </w:tcBorders>
          </w:tcPr>
          <w:p w14:paraId="22A1C209" w14:textId="6BD85DA6" w:rsidR="00BB6B59" w:rsidRPr="006B7276" w:rsidRDefault="00BB6B59" w:rsidP="00B71534">
            <w:pPr>
              <w:spacing w:after="115"/>
              <w:rPr>
                <w:rFonts w:ascii="Arial" w:hAnsi="Arial" w:cs="Arial"/>
                <w:sz w:val="20"/>
                <w:szCs w:val="20"/>
              </w:rPr>
            </w:pPr>
            <w:r w:rsidRPr="006B7276">
              <w:rPr>
                <w:rFonts w:ascii="Arial" w:hAnsi="Arial" w:cs="Arial"/>
                <w:sz w:val="20"/>
                <w:szCs w:val="20"/>
              </w:rPr>
              <w:t>Highly motivated and able to work independently</w:t>
            </w:r>
          </w:p>
        </w:tc>
        <w:tc>
          <w:tcPr>
            <w:tcW w:w="567" w:type="dxa"/>
            <w:gridSpan w:val="2"/>
            <w:tcBorders>
              <w:top w:val="single" w:sz="6" w:space="0" w:color="000000"/>
              <w:left w:val="single" w:sz="6" w:space="0" w:color="000000"/>
              <w:bottom w:val="single" w:sz="6" w:space="0" w:color="000000"/>
              <w:right w:val="single" w:sz="6" w:space="0" w:color="000000"/>
            </w:tcBorders>
          </w:tcPr>
          <w:p w14:paraId="329DA518" w14:textId="77777777" w:rsidR="00BB6B59" w:rsidRPr="006B7276" w:rsidRDefault="00BB6B59" w:rsidP="00B71534">
            <w:pPr>
              <w:spacing w:line="115" w:lineRule="exact"/>
              <w:rPr>
                <w:rFonts w:ascii="Arial" w:hAnsi="Arial" w:cs="Arial"/>
                <w:sz w:val="20"/>
                <w:szCs w:val="20"/>
              </w:rPr>
            </w:pPr>
          </w:p>
          <w:p w14:paraId="64D34AAE" w14:textId="77777777" w:rsidR="00BB6B59" w:rsidRPr="006B7276" w:rsidRDefault="00BB6B59" w:rsidP="00B71534">
            <w:pPr>
              <w:spacing w:after="115"/>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18E4E18F" w14:textId="77777777" w:rsidR="00BB6B59" w:rsidRPr="006B7276" w:rsidRDefault="00BB6B59" w:rsidP="00B71534">
            <w:pPr>
              <w:spacing w:line="115" w:lineRule="exact"/>
              <w:rPr>
                <w:rFonts w:ascii="Arial" w:hAnsi="Arial" w:cs="Arial"/>
                <w:sz w:val="20"/>
                <w:szCs w:val="20"/>
              </w:rPr>
            </w:pPr>
          </w:p>
          <w:p w14:paraId="1FADF774" w14:textId="77777777" w:rsidR="00BB6B59" w:rsidRPr="006B7276" w:rsidRDefault="00BB6B59" w:rsidP="00B71534">
            <w:pPr>
              <w:spacing w:after="115"/>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6FFAE212" w14:textId="77777777" w:rsidR="00BB6B59" w:rsidRPr="006B7276" w:rsidRDefault="00BB6B59" w:rsidP="00B71534">
            <w:pPr>
              <w:spacing w:after="115"/>
              <w:rPr>
                <w:rFonts w:ascii="Arial" w:hAnsi="Arial" w:cs="Arial"/>
                <w:sz w:val="20"/>
                <w:szCs w:val="20"/>
              </w:rPr>
            </w:pPr>
          </w:p>
        </w:tc>
      </w:tr>
      <w:tr w:rsidR="00BB6B59" w14:paraId="268EB25C" w14:textId="77777777" w:rsidTr="00B71534">
        <w:tblPrEx>
          <w:tblCellMar>
            <w:top w:w="0" w:type="dxa"/>
            <w:bottom w:w="0" w:type="dxa"/>
          </w:tblCellMar>
        </w:tblPrEx>
        <w:trPr>
          <w:cantSplit/>
          <w:trHeight w:val="460"/>
        </w:trPr>
        <w:tc>
          <w:tcPr>
            <w:tcW w:w="4111" w:type="dxa"/>
            <w:gridSpan w:val="2"/>
            <w:tcBorders>
              <w:top w:val="single" w:sz="6" w:space="0" w:color="000000"/>
              <w:left w:val="single" w:sz="6" w:space="0" w:color="000000"/>
              <w:bottom w:val="single" w:sz="6" w:space="0" w:color="000000"/>
              <w:right w:val="single" w:sz="6" w:space="0" w:color="000000"/>
            </w:tcBorders>
          </w:tcPr>
          <w:p w14:paraId="53C09DCD" w14:textId="34307EC4" w:rsidR="00BB6B59" w:rsidRPr="006B7276" w:rsidRDefault="00BB6B59" w:rsidP="00B71534">
            <w:pPr>
              <w:spacing w:after="115"/>
              <w:rPr>
                <w:rFonts w:ascii="Arial" w:hAnsi="Arial" w:cs="Arial"/>
                <w:sz w:val="20"/>
                <w:szCs w:val="20"/>
              </w:rPr>
            </w:pPr>
            <w:r w:rsidRPr="006B7276">
              <w:rPr>
                <w:rFonts w:ascii="Arial" w:hAnsi="Arial" w:cs="Arial"/>
                <w:sz w:val="20"/>
                <w:szCs w:val="20"/>
              </w:rPr>
              <w:t>Enthusiasm and good sense of humour</w:t>
            </w:r>
          </w:p>
        </w:tc>
        <w:tc>
          <w:tcPr>
            <w:tcW w:w="567" w:type="dxa"/>
            <w:gridSpan w:val="2"/>
            <w:tcBorders>
              <w:top w:val="single" w:sz="6" w:space="0" w:color="000000"/>
              <w:left w:val="single" w:sz="6" w:space="0" w:color="000000"/>
              <w:bottom w:val="single" w:sz="6" w:space="0" w:color="000000"/>
              <w:right w:val="single" w:sz="6" w:space="0" w:color="000000"/>
            </w:tcBorders>
          </w:tcPr>
          <w:p w14:paraId="1F72A08F" w14:textId="77777777" w:rsidR="00BB6B59" w:rsidRPr="006B7276" w:rsidRDefault="00BB6B59" w:rsidP="00B71534">
            <w:pPr>
              <w:spacing w:line="115" w:lineRule="exact"/>
              <w:rPr>
                <w:rFonts w:ascii="Arial" w:hAnsi="Arial" w:cs="Arial"/>
                <w:sz w:val="20"/>
                <w:szCs w:val="20"/>
              </w:rPr>
            </w:pPr>
          </w:p>
        </w:tc>
        <w:tc>
          <w:tcPr>
            <w:tcW w:w="567" w:type="dxa"/>
            <w:gridSpan w:val="2"/>
            <w:tcBorders>
              <w:top w:val="single" w:sz="6" w:space="0" w:color="000000"/>
              <w:left w:val="single" w:sz="6" w:space="0" w:color="000000"/>
              <w:bottom w:val="single" w:sz="6" w:space="0" w:color="000000"/>
              <w:right w:val="single" w:sz="6" w:space="0" w:color="000000"/>
            </w:tcBorders>
          </w:tcPr>
          <w:p w14:paraId="0B8654AF" w14:textId="77777777" w:rsidR="00BB6B59" w:rsidRPr="006B7276" w:rsidRDefault="00BB6B59" w:rsidP="00B71534">
            <w:pPr>
              <w:spacing w:line="115" w:lineRule="exact"/>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tcPr>
          <w:p w14:paraId="3B6B8309" w14:textId="77777777" w:rsidR="00BB6B59" w:rsidRPr="006B7276" w:rsidRDefault="00BB6B59" w:rsidP="00B71534">
            <w:pPr>
              <w:spacing w:line="115" w:lineRule="exact"/>
              <w:rPr>
                <w:rFonts w:ascii="Arial" w:hAnsi="Arial" w:cs="Arial"/>
                <w:sz w:val="20"/>
                <w:szCs w:val="20"/>
              </w:rPr>
            </w:pPr>
          </w:p>
        </w:tc>
      </w:tr>
      <w:tr w:rsidR="00BB6B59" w:rsidRPr="00857E00" w14:paraId="50DAC984" w14:textId="77777777" w:rsidTr="00BB6B59">
        <w:tblPrEx>
          <w:tblCellMar>
            <w:top w:w="0" w:type="dxa"/>
            <w:bottom w:w="0" w:type="dxa"/>
          </w:tblCellMar>
        </w:tblPrEx>
        <w:trPr>
          <w:cantSplit/>
          <w:trHeight w:val="202"/>
        </w:trPr>
        <w:tc>
          <w:tcPr>
            <w:tcW w:w="9782" w:type="dxa"/>
            <w:gridSpan w:val="7"/>
            <w:tcBorders>
              <w:top w:val="single" w:sz="6" w:space="0" w:color="000000"/>
              <w:left w:val="single" w:sz="6" w:space="0" w:color="000000"/>
              <w:bottom w:val="single" w:sz="6" w:space="0" w:color="000000"/>
              <w:right w:val="single" w:sz="6" w:space="0" w:color="000000"/>
            </w:tcBorders>
            <w:shd w:val="clear" w:color="auto" w:fill="D9D9D9" w:themeFill="background1" w:themeFillShade="D9"/>
            <w:vAlign w:val="center"/>
          </w:tcPr>
          <w:p w14:paraId="4B5D2ED7" w14:textId="77777777" w:rsidR="00BB6B59" w:rsidRPr="00857E00" w:rsidRDefault="00BB6B59" w:rsidP="00B71534">
            <w:pPr>
              <w:rPr>
                <w:rFonts w:ascii="Arial" w:hAnsi="Arial" w:cs="Arial"/>
                <w:b/>
              </w:rPr>
            </w:pPr>
            <w:r w:rsidRPr="00857E00">
              <w:rPr>
                <w:rFonts w:ascii="Arial" w:hAnsi="Arial" w:cs="Arial"/>
                <w:b/>
              </w:rPr>
              <w:t>CHILD PROTECTION</w:t>
            </w:r>
          </w:p>
        </w:tc>
      </w:tr>
      <w:tr w:rsidR="00BB6B59" w:rsidRPr="00857E00" w14:paraId="2BAB9287" w14:textId="77777777" w:rsidTr="00B71534">
        <w:tblPrEx>
          <w:tblCellMar>
            <w:top w:w="0" w:type="dxa"/>
            <w:bottom w:w="0" w:type="dxa"/>
          </w:tblCellMar>
        </w:tblPrEx>
        <w:trPr>
          <w:cantSplit/>
          <w:trHeight w:val="1004"/>
        </w:trPr>
        <w:tc>
          <w:tcPr>
            <w:tcW w:w="4073" w:type="dxa"/>
            <w:tcBorders>
              <w:top w:val="single" w:sz="6" w:space="0" w:color="000000"/>
              <w:left w:val="single" w:sz="6" w:space="0" w:color="000000"/>
              <w:bottom w:val="single" w:sz="6" w:space="0" w:color="000000"/>
              <w:right w:val="single" w:sz="6" w:space="0" w:color="000000"/>
            </w:tcBorders>
            <w:vAlign w:val="center"/>
          </w:tcPr>
          <w:p w14:paraId="7471BDDE" w14:textId="77777777" w:rsidR="00BB6B59" w:rsidRPr="006B7276" w:rsidRDefault="00BB6B59" w:rsidP="00B71534">
            <w:pPr>
              <w:rPr>
                <w:rFonts w:ascii="Arial" w:hAnsi="Arial" w:cs="Arial"/>
                <w:sz w:val="20"/>
                <w:szCs w:val="20"/>
              </w:rPr>
            </w:pPr>
            <w:r w:rsidRPr="006B7276">
              <w:rPr>
                <w:rFonts w:ascii="Arial" w:hAnsi="Arial" w:cs="Arial"/>
                <w:sz w:val="20"/>
                <w:szCs w:val="20"/>
              </w:rPr>
              <w:t>Commitment to form and maintain appropriate relationships and personal bo</w:t>
            </w:r>
            <w:r>
              <w:rPr>
                <w:rFonts w:ascii="Arial" w:hAnsi="Arial" w:cs="Arial"/>
              </w:rPr>
              <w:t xml:space="preserve">undaries with young people </w:t>
            </w:r>
          </w:p>
        </w:tc>
        <w:tc>
          <w:tcPr>
            <w:tcW w:w="448" w:type="dxa"/>
            <w:gridSpan w:val="2"/>
            <w:tcBorders>
              <w:top w:val="single" w:sz="6" w:space="0" w:color="000000"/>
              <w:left w:val="single" w:sz="6" w:space="0" w:color="000000"/>
              <w:bottom w:val="single" w:sz="6" w:space="0" w:color="000000"/>
            </w:tcBorders>
            <w:vAlign w:val="center"/>
          </w:tcPr>
          <w:p w14:paraId="4A8DE396" w14:textId="77777777" w:rsidR="00BB6B59" w:rsidRPr="006B7276" w:rsidRDefault="00BB6B59" w:rsidP="00B71534">
            <w:pPr>
              <w:rPr>
                <w:rFonts w:ascii="Arial" w:hAnsi="Arial" w:cs="Arial"/>
                <w:sz w:val="20"/>
                <w:szCs w:val="20"/>
              </w:rPr>
            </w:pPr>
          </w:p>
        </w:tc>
        <w:tc>
          <w:tcPr>
            <w:tcW w:w="260" w:type="dxa"/>
            <w:gridSpan w:val="2"/>
            <w:tcBorders>
              <w:top w:val="single" w:sz="4" w:space="0" w:color="auto"/>
              <w:left w:val="single" w:sz="6" w:space="0" w:color="auto"/>
              <w:bottom w:val="single" w:sz="4" w:space="0" w:color="auto"/>
              <w:right w:val="single" w:sz="6" w:space="0" w:color="auto"/>
            </w:tcBorders>
            <w:vAlign w:val="center"/>
          </w:tcPr>
          <w:p w14:paraId="4060C7BC" w14:textId="77777777" w:rsidR="00BB6B59" w:rsidRPr="006B7276" w:rsidRDefault="00BB6B59" w:rsidP="00B71534">
            <w:pPr>
              <w:rPr>
                <w:rFonts w:ascii="Arial" w:hAnsi="Arial" w:cs="Arial"/>
                <w:sz w:val="20"/>
                <w:szCs w:val="20"/>
              </w:rPr>
            </w:pPr>
          </w:p>
        </w:tc>
        <w:tc>
          <w:tcPr>
            <w:tcW w:w="464" w:type="dxa"/>
            <w:tcBorders>
              <w:top w:val="single" w:sz="6" w:space="0" w:color="000000"/>
              <w:bottom w:val="single" w:sz="6" w:space="0" w:color="000000"/>
              <w:right w:val="single" w:sz="6" w:space="0" w:color="000000"/>
            </w:tcBorders>
            <w:vAlign w:val="center"/>
          </w:tcPr>
          <w:p w14:paraId="5BDB53C2" w14:textId="77777777" w:rsidR="00BB6B59" w:rsidRPr="006B7276" w:rsidRDefault="00BB6B59" w:rsidP="00B71534">
            <w:pPr>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vAlign w:val="center"/>
          </w:tcPr>
          <w:p w14:paraId="082918DD" w14:textId="77777777" w:rsidR="00BB6B59" w:rsidRPr="006B7276" w:rsidRDefault="00BB6B59" w:rsidP="00B71534">
            <w:pPr>
              <w:rPr>
                <w:rFonts w:ascii="Arial" w:hAnsi="Arial" w:cs="Arial"/>
                <w:sz w:val="20"/>
                <w:szCs w:val="20"/>
              </w:rPr>
            </w:pPr>
            <w:r w:rsidRPr="006B7276">
              <w:rPr>
                <w:rFonts w:ascii="Arial" w:hAnsi="Arial" w:cs="Arial"/>
                <w:sz w:val="20"/>
                <w:szCs w:val="20"/>
              </w:rPr>
              <w:t xml:space="preserve">Understanding of how best to promote the health, safety and </w:t>
            </w:r>
            <w:r>
              <w:rPr>
                <w:rFonts w:ascii="Arial" w:hAnsi="Arial" w:cs="Arial"/>
              </w:rPr>
              <w:t xml:space="preserve">well-being of young people </w:t>
            </w:r>
          </w:p>
        </w:tc>
      </w:tr>
      <w:tr w:rsidR="00BB6B59" w:rsidRPr="00857E00" w14:paraId="0CE55EC5" w14:textId="77777777" w:rsidTr="00B71534">
        <w:tblPrEx>
          <w:tblCellMar>
            <w:top w:w="0" w:type="dxa"/>
            <w:bottom w:w="0" w:type="dxa"/>
          </w:tblCellMar>
        </w:tblPrEx>
        <w:trPr>
          <w:cantSplit/>
          <w:trHeight w:val="1004"/>
        </w:trPr>
        <w:tc>
          <w:tcPr>
            <w:tcW w:w="4073" w:type="dxa"/>
            <w:tcBorders>
              <w:top w:val="single" w:sz="6" w:space="0" w:color="000000"/>
              <w:left w:val="single" w:sz="6" w:space="0" w:color="000000"/>
              <w:bottom w:val="single" w:sz="6" w:space="0" w:color="000000"/>
              <w:right w:val="single" w:sz="6" w:space="0" w:color="000000"/>
            </w:tcBorders>
            <w:vAlign w:val="center"/>
          </w:tcPr>
          <w:p w14:paraId="70212061" w14:textId="77777777" w:rsidR="00BB6B59" w:rsidRPr="006B7276" w:rsidRDefault="00BB6B59" w:rsidP="00B71534">
            <w:pPr>
              <w:rPr>
                <w:rFonts w:ascii="Arial" w:hAnsi="Arial" w:cs="Arial"/>
                <w:sz w:val="20"/>
                <w:szCs w:val="20"/>
              </w:rPr>
            </w:pPr>
            <w:r w:rsidRPr="006B7276">
              <w:rPr>
                <w:rFonts w:ascii="Arial" w:hAnsi="Arial" w:cs="Arial"/>
                <w:sz w:val="20"/>
                <w:szCs w:val="20"/>
              </w:rPr>
              <w:lastRenderedPageBreak/>
              <w:t>Commitment to safeguarding and promoting th</w:t>
            </w:r>
            <w:r>
              <w:rPr>
                <w:rFonts w:ascii="Arial" w:hAnsi="Arial" w:cs="Arial"/>
              </w:rPr>
              <w:t xml:space="preserve">e </w:t>
            </w:r>
            <w:r w:rsidRPr="00BB6B59">
              <w:rPr>
                <w:rFonts w:ascii="Arial" w:hAnsi="Arial" w:cs="Arial"/>
                <w:sz w:val="20"/>
                <w:szCs w:val="20"/>
              </w:rPr>
              <w:t>welfare of young people</w:t>
            </w:r>
          </w:p>
        </w:tc>
        <w:tc>
          <w:tcPr>
            <w:tcW w:w="448" w:type="dxa"/>
            <w:gridSpan w:val="2"/>
            <w:tcBorders>
              <w:top w:val="single" w:sz="6" w:space="0" w:color="000000"/>
              <w:left w:val="single" w:sz="6" w:space="0" w:color="000000"/>
              <w:bottom w:val="single" w:sz="6" w:space="0" w:color="000000"/>
            </w:tcBorders>
            <w:vAlign w:val="center"/>
          </w:tcPr>
          <w:p w14:paraId="41E41330" w14:textId="77777777" w:rsidR="00BB6B59" w:rsidRPr="006B7276" w:rsidRDefault="00BB6B59" w:rsidP="00B71534">
            <w:pPr>
              <w:rPr>
                <w:rFonts w:ascii="Arial" w:hAnsi="Arial" w:cs="Arial"/>
                <w:sz w:val="20"/>
                <w:szCs w:val="20"/>
              </w:rPr>
            </w:pPr>
          </w:p>
        </w:tc>
        <w:tc>
          <w:tcPr>
            <w:tcW w:w="260" w:type="dxa"/>
            <w:gridSpan w:val="2"/>
            <w:tcBorders>
              <w:top w:val="single" w:sz="4" w:space="0" w:color="auto"/>
              <w:left w:val="single" w:sz="6" w:space="0" w:color="auto"/>
              <w:bottom w:val="single" w:sz="6" w:space="0" w:color="auto"/>
              <w:right w:val="single" w:sz="6" w:space="0" w:color="auto"/>
            </w:tcBorders>
            <w:vAlign w:val="center"/>
          </w:tcPr>
          <w:p w14:paraId="65C0EC48" w14:textId="77777777" w:rsidR="00BB6B59" w:rsidRPr="006B7276" w:rsidRDefault="00BB6B59" w:rsidP="00B71534">
            <w:pPr>
              <w:rPr>
                <w:rFonts w:ascii="Arial" w:hAnsi="Arial" w:cs="Arial"/>
                <w:sz w:val="20"/>
                <w:szCs w:val="20"/>
              </w:rPr>
            </w:pPr>
          </w:p>
        </w:tc>
        <w:tc>
          <w:tcPr>
            <w:tcW w:w="464" w:type="dxa"/>
            <w:tcBorders>
              <w:top w:val="single" w:sz="6" w:space="0" w:color="000000"/>
              <w:bottom w:val="single" w:sz="6" w:space="0" w:color="000000"/>
              <w:right w:val="single" w:sz="6" w:space="0" w:color="000000"/>
            </w:tcBorders>
            <w:vAlign w:val="center"/>
          </w:tcPr>
          <w:p w14:paraId="353569D0" w14:textId="77777777" w:rsidR="00BB6B59" w:rsidRPr="006B7276" w:rsidRDefault="00BB6B59" w:rsidP="00B71534">
            <w:pPr>
              <w:rPr>
                <w:rFonts w:ascii="Arial" w:hAnsi="Arial" w:cs="Arial"/>
                <w:sz w:val="20"/>
                <w:szCs w:val="20"/>
              </w:rPr>
            </w:pPr>
          </w:p>
        </w:tc>
        <w:tc>
          <w:tcPr>
            <w:tcW w:w="4537" w:type="dxa"/>
            <w:tcBorders>
              <w:top w:val="single" w:sz="6" w:space="0" w:color="000000"/>
              <w:left w:val="single" w:sz="6" w:space="0" w:color="000000"/>
              <w:bottom w:val="single" w:sz="6" w:space="0" w:color="000000"/>
              <w:right w:val="single" w:sz="6" w:space="0" w:color="000000"/>
            </w:tcBorders>
            <w:vAlign w:val="center"/>
          </w:tcPr>
          <w:p w14:paraId="5D291A5E" w14:textId="77777777" w:rsidR="00BB6B59" w:rsidRPr="006B7276" w:rsidRDefault="00BB6B59" w:rsidP="00B71534">
            <w:pPr>
              <w:ind w:right="-210"/>
              <w:rPr>
                <w:rFonts w:ascii="Arial" w:hAnsi="Arial" w:cs="Arial"/>
                <w:sz w:val="20"/>
                <w:szCs w:val="20"/>
              </w:rPr>
            </w:pPr>
          </w:p>
        </w:tc>
      </w:tr>
    </w:tbl>
    <w:p w14:paraId="34E0AF37" w14:textId="2D313D52" w:rsidR="00796999" w:rsidRPr="0090527F" w:rsidRDefault="00B614FF" w:rsidP="00796999">
      <w:pPr>
        <w:pStyle w:val="Heading1"/>
        <w:rPr>
          <w:rFonts w:asciiTheme="minorHAnsi" w:hAnsiTheme="minorHAnsi" w:cstheme="minorHAnsi"/>
          <w:b/>
          <w:color w:val="660033"/>
          <w:sz w:val="48"/>
          <w:szCs w:val="48"/>
        </w:rPr>
      </w:pPr>
      <w:bookmarkStart w:id="8" w:name="_Toc473808873"/>
      <w:r>
        <w:rPr>
          <w:rFonts w:asciiTheme="minorHAnsi" w:hAnsiTheme="minorHAnsi" w:cstheme="minorHAnsi"/>
          <w:b/>
          <w:color w:val="660033"/>
          <w:sz w:val="48"/>
          <w:szCs w:val="48"/>
        </w:rPr>
        <w:t>C</w:t>
      </w:r>
      <w:r w:rsidR="00075089" w:rsidRPr="0090527F">
        <w:rPr>
          <w:rFonts w:asciiTheme="minorHAnsi" w:hAnsiTheme="minorHAnsi" w:cstheme="minorHAnsi"/>
          <w:b/>
          <w:color w:val="660033"/>
          <w:sz w:val="48"/>
          <w:szCs w:val="48"/>
        </w:rPr>
        <w:t>hild Safeguarding Policy</w:t>
      </w:r>
      <w:bookmarkEnd w:id="8"/>
    </w:p>
    <w:p w14:paraId="219EC0F9" w14:textId="6992D2EF" w:rsidR="00545BF4" w:rsidRPr="0090527F" w:rsidRDefault="00075089" w:rsidP="00796999">
      <w:pPr>
        <w:pStyle w:val="Heading1"/>
        <w:rPr>
          <w:rFonts w:asciiTheme="minorHAnsi" w:hAnsiTheme="minorHAnsi" w:cstheme="minorHAnsi"/>
          <w:color w:val="auto"/>
          <w:sz w:val="24"/>
          <w:szCs w:val="24"/>
        </w:rPr>
      </w:pPr>
      <w:r w:rsidRPr="0090527F">
        <w:rPr>
          <w:rFonts w:asciiTheme="minorHAnsi" w:hAnsiTheme="minorHAnsi" w:cstheme="minorHAnsi"/>
          <w:color w:val="auto"/>
          <w:sz w:val="24"/>
          <w:szCs w:val="24"/>
        </w:rPr>
        <w:t xml:space="preserve">The Trust is committed to Safeguarding and Promoting the Welfare of </w:t>
      </w:r>
      <w:r w:rsidR="004A5B23"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its </w:t>
      </w:r>
      <w:r w:rsidR="00CA59E6">
        <w:rPr>
          <w:rFonts w:asciiTheme="minorHAnsi" w:hAnsiTheme="minorHAnsi" w:cstheme="minorHAnsi"/>
          <w:color w:val="auto"/>
          <w:sz w:val="24"/>
          <w:szCs w:val="24"/>
        </w:rPr>
        <w:t>pupils</w:t>
      </w:r>
      <w:r w:rsidR="00D905E4" w:rsidRPr="0090527F">
        <w:rPr>
          <w:rFonts w:asciiTheme="minorHAnsi" w:hAnsiTheme="minorHAnsi" w:cstheme="minorHAnsi"/>
          <w:color w:val="auto"/>
          <w:sz w:val="24"/>
          <w:szCs w:val="24"/>
        </w:rPr>
        <w:t xml:space="preserve">. </w:t>
      </w:r>
      <w:r w:rsidRPr="0090527F">
        <w:rPr>
          <w:rFonts w:asciiTheme="minorHAnsi" w:hAnsiTheme="minorHAnsi" w:cstheme="minorHAnsi"/>
          <w:color w:val="auto"/>
          <w:sz w:val="24"/>
          <w:szCs w:val="24"/>
        </w:rPr>
        <w:t xml:space="preserve">Each student’s welfare is of paramount importance. We recognise that some children </w:t>
      </w:r>
      <w:r w:rsidRPr="0090527F">
        <w:rPr>
          <w:rFonts w:asciiTheme="minorHAnsi" w:hAnsiTheme="minorHAnsi" w:cstheme="minorHAnsi"/>
          <w:i/>
          <w:color w:val="auto"/>
          <w:sz w:val="24"/>
          <w:szCs w:val="24"/>
        </w:rPr>
        <w:t>may</w:t>
      </w:r>
      <w:r w:rsidRPr="0090527F">
        <w:rPr>
          <w:rFonts w:asciiTheme="minorHAnsi" w:hAnsiTheme="minorHAnsi" w:cstheme="minorHAnsi"/>
          <w:color w:val="auto"/>
          <w:sz w:val="24"/>
          <w:szCs w:val="24"/>
        </w:rPr>
        <w:t xml:space="preserve"> be especially vulnerable to abuse e.g. those with Special Educational Needs, those living in adverse circumstances. </w:t>
      </w:r>
    </w:p>
    <w:p w14:paraId="1B0E378D" w14:textId="16E25545" w:rsidR="00075089" w:rsidRPr="0090527F" w:rsidRDefault="00075089" w:rsidP="00796999">
      <w:pPr>
        <w:pStyle w:val="Heading1"/>
        <w:rPr>
          <w:rFonts w:asciiTheme="minorHAnsi" w:hAnsiTheme="minorHAnsi" w:cstheme="minorHAnsi"/>
          <w:color w:val="auto"/>
        </w:rPr>
      </w:pPr>
      <w:r w:rsidRPr="0090527F">
        <w:rPr>
          <w:rFonts w:asciiTheme="minorHAnsi" w:hAnsiTheme="minorHAnsi" w:cstheme="minorHAnsi"/>
          <w:color w:val="auto"/>
          <w:sz w:val="24"/>
          <w:szCs w:val="24"/>
        </w:rPr>
        <w:t xml:space="preserve">We recognise that children who are abused or neglected may find it difficult to develop a sense of </w:t>
      </w:r>
      <w:r w:rsidR="00D905E4" w:rsidRPr="0090527F">
        <w:rPr>
          <w:rFonts w:asciiTheme="minorHAnsi" w:hAnsiTheme="minorHAnsi" w:cstheme="minorHAnsi"/>
          <w:color w:val="auto"/>
          <w:sz w:val="24"/>
          <w:szCs w:val="24"/>
        </w:rPr>
        <w:t>self-worth</w:t>
      </w:r>
      <w:r w:rsidRPr="0090527F">
        <w:rPr>
          <w:rFonts w:asciiTheme="minorHAnsi" w:hAnsiTheme="minorHAnsi" w:cstheme="minorHAnsi"/>
          <w:color w:val="auto"/>
          <w:sz w:val="24"/>
          <w:szCs w:val="24"/>
        </w:rPr>
        <w:t xml:space="preserve"> and to view the world in a positive way. Whilst at the Academies, their b</w:t>
      </w:r>
      <w:r w:rsidR="00D905E4" w:rsidRPr="0090527F">
        <w:rPr>
          <w:rFonts w:asciiTheme="minorHAnsi" w:hAnsiTheme="minorHAnsi" w:cstheme="minorHAnsi"/>
          <w:color w:val="auto"/>
          <w:sz w:val="24"/>
          <w:szCs w:val="24"/>
        </w:rPr>
        <w:t xml:space="preserve">ehaviour may be challenging. </w:t>
      </w:r>
      <w:r w:rsidRPr="0090527F">
        <w:rPr>
          <w:rFonts w:asciiTheme="minorHAnsi" w:hAnsiTheme="minorHAnsi" w:cstheme="minorHAnsi"/>
          <w:color w:val="auto"/>
          <w:sz w:val="24"/>
          <w:szCs w:val="24"/>
        </w:rPr>
        <w:t xml:space="preserve">We will always take a considered and sensitive approach in order that we can support </w:t>
      </w:r>
      <w:r w:rsidR="00EF5B1E" w:rsidRPr="0090527F">
        <w:rPr>
          <w:rFonts w:asciiTheme="minorHAnsi" w:hAnsiTheme="minorHAnsi" w:cstheme="minorHAnsi"/>
          <w:color w:val="auto"/>
          <w:sz w:val="24"/>
          <w:szCs w:val="24"/>
        </w:rPr>
        <w:t>all</w:t>
      </w:r>
      <w:r w:rsidRPr="0090527F">
        <w:rPr>
          <w:rFonts w:asciiTheme="minorHAnsi" w:hAnsiTheme="minorHAnsi" w:cstheme="minorHAnsi"/>
          <w:color w:val="auto"/>
          <w:sz w:val="24"/>
          <w:szCs w:val="24"/>
        </w:rPr>
        <w:t xml:space="preserve"> our </w:t>
      </w:r>
      <w:r w:rsidR="00CA59E6">
        <w:rPr>
          <w:rFonts w:asciiTheme="minorHAnsi" w:hAnsiTheme="minorHAnsi" w:cstheme="minorHAnsi"/>
          <w:color w:val="auto"/>
          <w:sz w:val="24"/>
          <w:szCs w:val="24"/>
        </w:rPr>
        <w:t>pupils</w:t>
      </w:r>
      <w:r w:rsidRPr="0090527F">
        <w:rPr>
          <w:rFonts w:asciiTheme="minorHAnsi" w:hAnsiTheme="minorHAnsi" w:cstheme="minorHAnsi"/>
          <w:color w:val="auto"/>
          <w:sz w:val="24"/>
          <w:szCs w:val="24"/>
        </w:rPr>
        <w:t>.</w:t>
      </w:r>
    </w:p>
    <w:p w14:paraId="0B75E8CE" w14:textId="77777777" w:rsidR="00075089" w:rsidRPr="0090527F" w:rsidRDefault="00075089" w:rsidP="00075089">
      <w:pPr>
        <w:pStyle w:val="DfESBullets"/>
        <w:numPr>
          <w:ilvl w:val="0"/>
          <w:numId w:val="0"/>
        </w:numPr>
        <w:spacing w:after="0"/>
        <w:rPr>
          <w:rFonts w:asciiTheme="minorHAnsi" w:hAnsiTheme="minorHAnsi" w:cstheme="minorHAnsi"/>
          <w:b/>
          <w:szCs w:val="24"/>
        </w:rPr>
      </w:pPr>
    </w:p>
    <w:p w14:paraId="4570CC60" w14:textId="77777777" w:rsidR="00075089" w:rsidRPr="0090527F" w:rsidRDefault="00075089" w:rsidP="00075089">
      <w:pPr>
        <w:pStyle w:val="DfESBullets"/>
        <w:numPr>
          <w:ilvl w:val="0"/>
          <w:numId w:val="0"/>
        </w:numPr>
        <w:spacing w:after="0"/>
        <w:jc w:val="both"/>
        <w:rPr>
          <w:rFonts w:asciiTheme="minorHAnsi" w:hAnsiTheme="minorHAnsi" w:cstheme="minorHAnsi"/>
          <w:b/>
          <w:color w:val="660033"/>
          <w:szCs w:val="24"/>
        </w:rPr>
      </w:pPr>
      <w:r w:rsidRPr="0090527F">
        <w:rPr>
          <w:rFonts w:asciiTheme="minorHAnsi" w:hAnsiTheme="minorHAnsi" w:cstheme="minorHAnsi"/>
          <w:b/>
          <w:color w:val="660033"/>
          <w:szCs w:val="24"/>
        </w:rPr>
        <w:t>The Trust’s Child Safeguarding Policy applies to all adults, including volunteers, working in or on behalf of the Trust.</w:t>
      </w:r>
    </w:p>
    <w:p w14:paraId="135D58CB" w14:textId="77777777" w:rsidR="00075089" w:rsidRPr="0090527F" w:rsidRDefault="00075089" w:rsidP="00075089">
      <w:pPr>
        <w:rPr>
          <w:rFonts w:cstheme="minorHAnsi"/>
          <w:sz w:val="24"/>
          <w:szCs w:val="24"/>
        </w:rPr>
      </w:pPr>
    </w:p>
    <w:p w14:paraId="7F241605" w14:textId="3B2E0FC4" w:rsidR="00075089" w:rsidRPr="0090527F" w:rsidRDefault="00075089" w:rsidP="00075089">
      <w:pPr>
        <w:jc w:val="both"/>
        <w:rPr>
          <w:rFonts w:cstheme="minorHAnsi"/>
          <w:sz w:val="24"/>
          <w:szCs w:val="24"/>
        </w:rPr>
      </w:pPr>
      <w:r w:rsidRPr="0090527F">
        <w:rPr>
          <w:rFonts w:cstheme="minorHAnsi"/>
          <w:sz w:val="24"/>
          <w:szCs w:val="24"/>
        </w:rPr>
        <w:t>Everyone in the education service shares an objective to help keep children and young people safe by contributing to:</w:t>
      </w:r>
    </w:p>
    <w:p w14:paraId="266DB973" w14:textId="77777777" w:rsidR="00075089" w:rsidRPr="0090527F" w:rsidRDefault="00075089" w:rsidP="00075089">
      <w:pPr>
        <w:widowControl w:val="0"/>
        <w:numPr>
          <w:ilvl w:val="0"/>
          <w:numId w:val="11"/>
        </w:numPr>
        <w:overflowPunct w:val="0"/>
        <w:autoSpaceDE w:val="0"/>
        <w:autoSpaceDN w:val="0"/>
        <w:adjustRightInd w:val="0"/>
        <w:spacing w:after="240" w:line="240" w:lineRule="auto"/>
        <w:jc w:val="both"/>
        <w:textAlignment w:val="baseline"/>
        <w:rPr>
          <w:rFonts w:cstheme="minorHAnsi"/>
          <w:sz w:val="24"/>
          <w:szCs w:val="24"/>
        </w:rPr>
      </w:pPr>
      <w:r w:rsidRPr="0090527F">
        <w:rPr>
          <w:rFonts w:cstheme="minorHAnsi"/>
          <w:sz w:val="24"/>
          <w:szCs w:val="24"/>
        </w:rPr>
        <w:t>Providing a safe environment for children and young people to learn in education settings; and</w:t>
      </w:r>
    </w:p>
    <w:p w14:paraId="5A703F87" w14:textId="77777777" w:rsidR="00075089" w:rsidRPr="0090527F" w:rsidRDefault="00075089" w:rsidP="00075089">
      <w:pPr>
        <w:pStyle w:val="DfESBullets"/>
        <w:spacing w:after="0"/>
        <w:ind w:left="714" w:hanging="357"/>
        <w:jc w:val="both"/>
        <w:rPr>
          <w:rFonts w:asciiTheme="minorHAnsi" w:hAnsiTheme="minorHAnsi" w:cstheme="minorHAnsi"/>
          <w:i/>
          <w:szCs w:val="24"/>
        </w:rPr>
      </w:pPr>
      <w:r w:rsidRPr="0090527F">
        <w:rPr>
          <w:rFonts w:asciiTheme="minorHAnsi" w:hAnsiTheme="minorHAnsi" w:cstheme="minorHAnsi"/>
          <w:szCs w:val="24"/>
        </w:rPr>
        <w:t>Identifying children and young people who are suffering or likely to suffer significant harm, and taking appropriate action with the aim of making sure they are kept safe both at home and in the education setting’</w:t>
      </w:r>
    </w:p>
    <w:p w14:paraId="1F41F436" w14:textId="77777777" w:rsidR="00075089" w:rsidRPr="0090527F" w:rsidRDefault="00075089" w:rsidP="00075089">
      <w:pPr>
        <w:pStyle w:val="DfESBullets"/>
        <w:numPr>
          <w:ilvl w:val="0"/>
          <w:numId w:val="0"/>
        </w:numPr>
        <w:spacing w:after="0"/>
        <w:ind w:left="720" w:hanging="360"/>
        <w:rPr>
          <w:rFonts w:asciiTheme="minorHAnsi" w:hAnsiTheme="minorHAnsi" w:cstheme="minorHAnsi"/>
          <w:i/>
          <w:szCs w:val="24"/>
        </w:rPr>
      </w:pPr>
    </w:p>
    <w:p w14:paraId="4042911C" w14:textId="251024ED" w:rsidR="00075089" w:rsidRPr="0090527F" w:rsidRDefault="00184982" w:rsidP="00075089">
      <w:pPr>
        <w:pStyle w:val="DfESBullets"/>
        <w:numPr>
          <w:ilvl w:val="0"/>
          <w:numId w:val="0"/>
        </w:numPr>
        <w:spacing w:after="0"/>
        <w:ind w:left="720" w:hanging="360"/>
        <w:rPr>
          <w:rFonts w:asciiTheme="minorHAnsi" w:hAnsiTheme="minorHAnsi" w:cstheme="minorHAnsi"/>
          <w:i/>
          <w:szCs w:val="24"/>
        </w:rPr>
      </w:pPr>
      <w:r>
        <w:rPr>
          <w:rFonts w:asciiTheme="minorHAnsi" w:hAnsiTheme="minorHAnsi" w:cstheme="minorHAnsi"/>
          <w:i/>
          <w:szCs w:val="24"/>
        </w:rPr>
        <w:t>Keeping Children Safe in Education 2016</w:t>
      </w:r>
    </w:p>
    <w:p w14:paraId="54C5C2AD" w14:textId="77777777" w:rsidR="00075089" w:rsidRPr="0090527F" w:rsidRDefault="00075089" w:rsidP="00075089">
      <w:pPr>
        <w:rPr>
          <w:rFonts w:cstheme="minorHAnsi"/>
        </w:rPr>
      </w:pPr>
    </w:p>
    <w:p w14:paraId="41CA4914" w14:textId="7F0C779E" w:rsidR="00075089" w:rsidRPr="0090527F" w:rsidRDefault="00075089" w:rsidP="00075089">
      <w:pPr>
        <w:jc w:val="both"/>
        <w:rPr>
          <w:rFonts w:cstheme="minorHAnsi"/>
          <w:sz w:val="24"/>
          <w:szCs w:val="24"/>
        </w:rPr>
      </w:pPr>
      <w:r w:rsidRPr="0090527F">
        <w:rPr>
          <w:rFonts w:cstheme="minorHAnsi"/>
          <w:sz w:val="24"/>
          <w:szCs w:val="24"/>
        </w:rPr>
        <w:t xml:space="preserve">The Trust pays full regard to </w:t>
      </w:r>
      <w:r w:rsidR="00034495">
        <w:rPr>
          <w:rFonts w:cstheme="minorHAnsi"/>
          <w:sz w:val="24"/>
          <w:szCs w:val="24"/>
        </w:rPr>
        <w:t xml:space="preserve">‘Keeping Children Safe in Education’ guidance 2016. </w:t>
      </w:r>
      <w:r w:rsidRPr="0090527F">
        <w:rPr>
          <w:rFonts w:cstheme="minorHAnsi"/>
          <w:sz w:val="24"/>
          <w:szCs w:val="24"/>
        </w:rPr>
        <w:t>We ensure that all appropriate measures are applied in relation to everyone who works for the Trust who is likely to be perceived by the children as a safe and trustworthy adult including e.g. volunteers and staff employed by contractors.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w:t>
      </w:r>
      <w:r w:rsidR="00545BF4" w:rsidRPr="0090527F">
        <w:rPr>
          <w:rFonts w:cstheme="minorHAnsi"/>
          <w:sz w:val="24"/>
          <w:szCs w:val="24"/>
        </w:rPr>
        <w:t xml:space="preserve"> an Enhanced DBS check. </w:t>
      </w:r>
    </w:p>
    <w:p w14:paraId="2CD77F66" w14:textId="64F3E950" w:rsidR="00F65903" w:rsidRDefault="000D5AA8" w:rsidP="002247CF">
      <w:pPr>
        <w:jc w:val="both"/>
        <w:rPr>
          <w:rFonts w:cstheme="minorHAnsi"/>
          <w:b/>
          <w:color w:val="660033"/>
          <w:sz w:val="48"/>
          <w:szCs w:val="48"/>
        </w:rPr>
      </w:pPr>
      <w:r w:rsidRPr="0090527F">
        <w:rPr>
          <w:rFonts w:cstheme="minorHAnsi"/>
          <w:sz w:val="24"/>
          <w:szCs w:val="24"/>
        </w:rPr>
        <w:t xml:space="preserve">Please visit </w:t>
      </w:r>
      <w:hyperlink r:id="rId34" w:history="1">
        <w:r w:rsidR="006962E7" w:rsidRPr="00A67956">
          <w:rPr>
            <w:rStyle w:val="Hyperlink"/>
          </w:rPr>
          <w:t>https://astreaacademytrust.org/about-us/statutory-documents/</w:t>
        </w:r>
      </w:hyperlink>
      <w:r w:rsidR="006962E7">
        <w:t xml:space="preserve"> </w:t>
      </w:r>
      <w:r w:rsidRPr="0090527F">
        <w:rPr>
          <w:rFonts w:cstheme="minorHAnsi"/>
          <w:sz w:val="24"/>
          <w:szCs w:val="24"/>
        </w:rPr>
        <w:t>for the full policy</w:t>
      </w:r>
      <w:r w:rsidR="00102176">
        <w:rPr>
          <w:rFonts w:cstheme="minorHAnsi"/>
          <w:sz w:val="24"/>
          <w:szCs w:val="24"/>
        </w:rPr>
        <w:t xml:space="preserve"> as well as other Astrea Academy Trust policies</w:t>
      </w:r>
      <w:r w:rsidRPr="0090527F">
        <w:rPr>
          <w:rFonts w:cstheme="minorHAnsi"/>
          <w:sz w:val="24"/>
          <w:szCs w:val="24"/>
        </w:rPr>
        <w:t>.</w:t>
      </w:r>
      <w:bookmarkStart w:id="9" w:name="_Toc473808874"/>
      <w:r w:rsidR="00F65903">
        <w:rPr>
          <w:rFonts w:cstheme="minorHAnsi"/>
          <w:b/>
          <w:color w:val="660033"/>
          <w:sz w:val="48"/>
          <w:szCs w:val="48"/>
        </w:rPr>
        <w:br w:type="page"/>
      </w:r>
    </w:p>
    <w:p w14:paraId="241D15C0" w14:textId="51C27A37" w:rsidR="00075089" w:rsidRPr="0090527F" w:rsidRDefault="00545BF4" w:rsidP="009D7FD1">
      <w:pPr>
        <w:rPr>
          <w:rFonts w:cstheme="minorHAnsi"/>
          <w:sz w:val="24"/>
          <w:szCs w:val="24"/>
        </w:rPr>
      </w:pPr>
      <w:r w:rsidRPr="0090527F">
        <w:rPr>
          <w:rFonts w:cstheme="minorHAnsi"/>
          <w:b/>
          <w:color w:val="660033"/>
          <w:sz w:val="48"/>
          <w:szCs w:val="48"/>
        </w:rPr>
        <w:lastRenderedPageBreak/>
        <w:t>Explanatory Notes</w:t>
      </w:r>
      <w:bookmarkEnd w:id="9"/>
    </w:p>
    <w:p w14:paraId="0AD827B7" w14:textId="77777777" w:rsidR="00021896" w:rsidRPr="0090527F" w:rsidRDefault="00021896" w:rsidP="00960890">
      <w:pPr>
        <w:spacing w:after="0"/>
        <w:rPr>
          <w:rFonts w:cstheme="minorHAnsi"/>
          <w:sz w:val="24"/>
          <w:szCs w:val="24"/>
        </w:rPr>
      </w:pPr>
    </w:p>
    <w:p w14:paraId="21785D77" w14:textId="42C29FA4" w:rsidR="00075089" w:rsidRPr="0090527F" w:rsidRDefault="00E6126D" w:rsidP="00960890">
      <w:pPr>
        <w:spacing w:after="0"/>
        <w:rPr>
          <w:rFonts w:cstheme="minorHAnsi"/>
          <w:sz w:val="24"/>
          <w:szCs w:val="24"/>
        </w:rPr>
      </w:pPr>
      <w:r w:rsidRPr="0090527F">
        <w:rPr>
          <w:rFonts w:cstheme="minorHAnsi"/>
          <w:sz w:val="24"/>
          <w:szCs w:val="24"/>
        </w:rPr>
        <w:t xml:space="preserve">Applications will only be accepted from candidates completing the Trust’s Application Form. Please complete ALL sections of the Application Form which are relevant to you as clearly and fully as possible. CVs will </w:t>
      </w:r>
      <w:r w:rsidRPr="0090527F">
        <w:rPr>
          <w:rFonts w:cstheme="minorHAnsi"/>
          <w:b/>
          <w:sz w:val="24"/>
          <w:szCs w:val="24"/>
        </w:rPr>
        <w:t>not</w:t>
      </w:r>
      <w:r w:rsidRPr="0090527F">
        <w:rPr>
          <w:rFonts w:cstheme="minorHAnsi"/>
          <w:sz w:val="24"/>
          <w:szCs w:val="24"/>
        </w:rPr>
        <w:t xml:space="preserve"> be accepted in place of a completed Application Form.</w:t>
      </w:r>
      <w:r w:rsidR="00C910A6">
        <w:rPr>
          <w:rFonts w:cstheme="minorHAnsi"/>
          <w:sz w:val="24"/>
          <w:szCs w:val="24"/>
        </w:rPr>
        <w:t xml:space="preserve"> </w:t>
      </w:r>
    </w:p>
    <w:p w14:paraId="21A66ABC" w14:textId="77777777" w:rsidR="00E6126D" w:rsidRPr="0090527F" w:rsidRDefault="00E6126D" w:rsidP="00960890">
      <w:pPr>
        <w:spacing w:after="0"/>
        <w:rPr>
          <w:rFonts w:cstheme="minorHAnsi"/>
          <w:sz w:val="24"/>
          <w:szCs w:val="24"/>
        </w:rPr>
      </w:pPr>
    </w:p>
    <w:p w14:paraId="0859733C" w14:textId="09FB48C4" w:rsidR="00E6126D" w:rsidRPr="0090527F" w:rsidRDefault="00545BF4" w:rsidP="00960890">
      <w:pPr>
        <w:spacing w:after="0"/>
        <w:rPr>
          <w:rFonts w:cstheme="minorHAnsi"/>
          <w:b/>
          <w:color w:val="660033"/>
          <w:sz w:val="28"/>
          <w:szCs w:val="28"/>
        </w:rPr>
      </w:pPr>
      <w:r w:rsidRPr="0090527F">
        <w:rPr>
          <w:rFonts w:cstheme="minorHAnsi"/>
          <w:b/>
          <w:color w:val="660033"/>
          <w:sz w:val="28"/>
          <w:szCs w:val="28"/>
        </w:rPr>
        <w:t>Safeguarding Children and Young People</w:t>
      </w:r>
    </w:p>
    <w:p w14:paraId="08234A1E" w14:textId="77777777" w:rsidR="004F087B" w:rsidRPr="00F65903" w:rsidRDefault="004F087B" w:rsidP="00960890">
      <w:pPr>
        <w:spacing w:after="0"/>
        <w:rPr>
          <w:rFonts w:cstheme="minorHAnsi"/>
          <w:b/>
          <w:szCs w:val="28"/>
        </w:rPr>
      </w:pPr>
    </w:p>
    <w:p w14:paraId="6AA67C77" w14:textId="64379A04" w:rsidR="00E6126D" w:rsidRPr="0090527F" w:rsidRDefault="00E6126D" w:rsidP="00E6126D">
      <w:pPr>
        <w:spacing w:after="0"/>
        <w:rPr>
          <w:rFonts w:cstheme="minorHAnsi"/>
          <w:sz w:val="24"/>
          <w:szCs w:val="24"/>
        </w:rPr>
      </w:pPr>
      <w:r w:rsidRPr="0090527F">
        <w:rPr>
          <w:rFonts w:cstheme="minorHAnsi"/>
          <w:sz w:val="24"/>
          <w:szCs w:val="24"/>
        </w:rPr>
        <w:t xml:space="preserve">We are committed to safeguarding and promoting the welfare of children and young people. We expect all staff to share this commitment and to undergo appropriate checks, including </w:t>
      </w:r>
      <w:r w:rsidR="00BE1284" w:rsidRPr="0090527F">
        <w:rPr>
          <w:rFonts w:cstheme="minorHAnsi"/>
          <w:sz w:val="24"/>
          <w:szCs w:val="24"/>
        </w:rPr>
        <w:t xml:space="preserve">an </w:t>
      </w:r>
      <w:r w:rsidRPr="0090527F">
        <w:rPr>
          <w:rFonts w:cstheme="minorHAnsi"/>
          <w:sz w:val="24"/>
          <w:szCs w:val="24"/>
        </w:rPr>
        <w:t xml:space="preserve">enhanced </w:t>
      </w:r>
      <w:r w:rsidR="00BE1284" w:rsidRPr="0090527F">
        <w:rPr>
          <w:rFonts w:cstheme="minorHAnsi"/>
          <w:sz w:val="24"/>
          <w:szCs w:val="24"/>
        </w:rPr>
        <w:t>check</w:t>
      </w:r>
      <w:r w:rsidRPr="0090527F">
        <w:rPr>
          <w:rFonts w:cstheme="minorHAnsi"/>
          <w:sz w:val="24"/>
          <w:szCs w:val="24"/>
        </w:rPr>
        <w:t>.</w:t>
      </w:r>
    </w:p>
    <w:p w14:paraId="1001DFDD" w14:textId="77777777" w:rsidR="000D5AA8" w:rsidRPr="0090527F" w:rsidRDefault="000D5AA8" w:rsidP="00E6126D">
      <w:pPr>
        <w:spacing w:after="0"/>
        <w:rPr>
          <w:rFonts w:cstheme="minorHAnsi"/>
          <w:sz w:val="24"/>
          <w:szCs w:val="24"/>
        </w:rPr>
      </w:pPr>
    </w:p>
    <w:p w14:paraId="32F5D3B7" w14:textId="476D4AD2"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 xml:space="preserve">Candidates should be aware that all posts in </w:t>
      </w:r>
      <w:r w:rsidR="000A01DE">
        <w:rPr>
          <w:rFonts w:cstheme="minorHAnsi"/>
          <w:sz w:val="24"/>
          <w:szCs w:val="24"/>
        </w:rPr>
        <w:t>Astrea</w:t>
      </w:r>
      <w:r w:rsidR="008B4453" w:rsidRPr="0090527F">
        <w:rPr>
          <w:rFonts w:cstheme="minorHAnsi"/>
          <w:sz w:val="24"/>
          <w:szCs w:val="24"/>
        </w:rPr>
        <w:t xml:space="preserve"> Academy</w:t>
      </w:r>
      <w:r w:rsidRPr="0090527F">
        <w:rPr>
          <w:rFonts w:cstheme="minorHAnsi"/>
          <w:sz w:val="24"/>
          <w:szCs w:val="24"/>
        </w:rPr>
        <w:t xml:space="preserve"> Trust involve some degree of responsibility for safeguarding children and young people, although the extent of that responsibility will vary depending on the nature of the post. Please see the job description enclosed in this Application Pack for further details.</w:t>
      </w:r>
    </w:p>
    <w:p w14:paraId="1BC7D053" w14:textId="436AAE29" w:rsidR="00E6126D" w:rsidRPr="0090527F" w:rsidRDefault="00EF5B1E" w:rsidP="00E6126D">
      <w:pPr>
        <w:pStyle w:val="ListParagraph"/>
        <w:numPr>
          <w:ilvl w:val="0"/>
          <w:numId w:val="13"/>
        </w:numPr>
        <w:spacing w:after="0"/>
        <w:rPr>
          <w:rFonts w:cstheme="minorHAnsi"/>
          <w:sz w:val="24"/>
          <w:szCs w:val="24"/>
        </w:rPr>
      </w:pPr>
      <w:r w:rsidRPr="0090527F">
        <w:rPr>
          <w:rFonts w:cstheme="minorHAnsi"/>
          <w:sz w:val="24"/>
          <w:szCs w:val="24"/>
        </w:rPr>
        <w:t>Accordingly,</w:t>
      </w:r>
      <w:r w:rsidR="00E6126D" w:rsidRPr="0090527F">
        <w:rPr>
          <w:rFonts w:cstheme="minorHAnsi"/>
          <w:sz w:val="24"/>
          <w:szCs w:val="24"/>
        </w:rPr>
        <w:t xml:space="preserve"> this post is exempt from the Rehabilitation of Offenders Act 1974 and therefore all convictions, cautions and bind-overs, including those regarded as “spent” must be declared.</w:t>
      </w:r>
    </w:p>
    <w:p w14:paraId="5B8FC682" w14:textId="77777777" w:rsidR="00E6126D" w:rsidRPr="0090527F" w:rsidRDefault="00E6126D" w:rsidP="00E6126D">
      <w:pPr>
        <w:pStyle w:val="ListParagraph"/>
        <w:numPr>
          <w:ilvl w:val="0"/>
          <w:numId w:val="13"/>
        </w:numPr>
        <w:spacing w:after="0"/>
        <w:rPr>
          <w:rFonts w:cstheme="minorHAnsi"/>
          <w:sz w:val="24"/>
          <w:szCs w:val="24"/>
        </w:rPr>
      </w:pPr>
      <w:r w:rsidRPr="0090527F">
        <w:rPr>
          <w:rFonts w:cstheme="minorHAnsi"/>
          <w:sz w:val="24"/>
          <w:szCs w:val="24"/>
        </w:rPr>
        <w:t>If you are currently working with children, on either a paid or voluntary basis, your current employer will be asked about disciplinary offence, including those related to children or young people (whether disciplinary sanction is current or time-expired), and whether you have been the subject of any child protection allegations or concerns and if so the outcome</w:t>
      </w:r>
      <w:r w:rsidR="00085CF5" w:rsidRPr="0090527F">
        <w:rPr>
          <w:rFonts w:cstheme="minorHAnsi"/>
          <w:sz w:val="24"/>
          <w:szCs w:val="24"/>
        </w:rPr>
        <w:t xml:space="preserve"> of any investigation or disciplinary proceedings. If you are not currently working with children, but have done in the past, that previous employer will be asked about these issues.</w:t>
      </w:r>
    </w:p>
    <w:p w14:paraId="35BF5892" w14:textId="74D000A4" w:rsidR="00085CF5" w:rsidRPr="0090527F" w:rsidRDefault="00085CF5" w:rsidP="00E6126D">
      <w:pPr>
        <w:pStyle w:val="ListParagraph"/>
        <w:numPr>
          <w:ilvl w:val="0"/>
          <w:numId w:val="13"/>
        </w:numPr>
        <w:spacing w:after="0"/>
        <w:rPr>
          <w:rFonts w:cstheme="minorHAnsi"/>
          <w:sz w:val="24"/>
          <w:szCs w:val="24"/>
        </w:rPr>
      </w:pPr>
      <w:r w:rsidRPr="0090527F">
        <w:rPr>
          <w:rFonts w:cstheme="minorHAnsi"/>
          <w:sz w:val="24"/>
          <w:szCs w:val="24"/>
        </w:rPr>
        <w:t>Where neither your current or previous employment has involved working with children, your current employer will be asked about your suitability to work with children, al</w:t>
      </w:r>
      <w:r w:rsidR="00BE1284" w:rsidRPr="0090527F">
        <w:rPr>
          <w:rFonts w:cstheme="minorHAnsi"/>
          <w:sz w:val="24"/>
          <w:szCs w:val="24"/>
        </w:rPr>
        <w:t xml:space="preserve">though it may </w:t>
      </w:r>
      <w:r w:rsidRPr="0090527F">
        <w:rPr>
          <w:rFonts w:cstheme="minorHAnsi"/>
          <w:sz w:val="24"/>
          <w:szCs w:val="24"/>
        </w:rPr>
        <w:t>be answered not applicable</w:t>
      </w:r>
      <w:r w:rsidR="00BE1284" w:rsidRPr="0090527F">
        <w:rPr>
          <w:rFonts w:cstheme="minorHAnsi"/>
          <w:sz w:val="24"/>
          <w:szCs w:val="24"/>
        </w:rPr>
        <w:t xml:space="preserve"> where it is appropriate;</w:t>
      </w:r>
      <w:r w:rsidRPr="0090527F">
        <w:rPr>
          <w:rFonts w:cstheme="minorHAnsi"/>
          <w:sz w:val="24"/>
          <w:szCs w:val="24"/>
        </w:rPr>
        <w:t xml:space="preserve"> if your duties have not brought you into contact with children or young people</w:t>
      </w:r>
      <w:r w:rsidR="00BE1284" w:rsidRPr="0090527F">
        <w:rPr>
          <w:rFonts w:cstheme="minorHAnsi"/>
          <w:sz w:val="24"/>
          <w:szCs w:val="24"/>
        </w:rPr>
        <w:t xml:space="preserve"> for instance</w:t>
      </w:r>
      <w:r w:rsidRPr="0090527F">
        <w:rPr>
          <w:rFonts w:cstheme="minorHAnsi"/>
          <w:sz w:val="24"/>
          <w:szCs w:val="24"/>
        </w:rPr>
        <w:t>.</w:t>
      </w:r>
    </w:p>
    <w:p w14:paraId="08B5AFBC" w14:textId="77777777" w:rsidR="00085CF5" w:rsidRPr="0090527F" w:rsidRDefault="00085CF5" w:rsidP="00085CF5">
      <w:pPr>
        <w:spacing w:after="0"/>
        <w:rPr>
          <w:rFonts w:cstheme="minorHAnsi"/>
          <w:sz w:val="24"/>
          <w:szCs w:val="24"/>
        </w:rPr>
      </w:pPr>
    </w:p>
    <w:p w14:paraId="2D9E2C1D" w14:textId="2635972F" w:rsidR="00545BF4" w:rsidRPr="0090527F" w:rsidRDefault="00545BF4" w:rsidP="00085CF5">
      <w:pPr>
        <w:spacing w:after="0"/>
        <w:rPr>
          <w:rFonts w:cstheme="minorHAnsi"/>
          <w:b/>
          <w:color w:val="660033"/>
          <w:sz w:val="28"/>
          <w:szCs w:val="28"/>
        </w:rPr>
      </w:pPr>
      <w:r w:rsidRPr="0090527F">
        <w:rPr>
          <w:rFonts w:cstheme="minorHAnsi"/>
          <w:b/>
          <w:color w:val="660033"/>
          <w:sz w:val="28"/>
          <w:szCs w:val="28"/>
        </w:rPr>
        <w:t>Interview Process</w:t>
      </w:r>
    </w:p>
    <w:p w14:paraId="70F5A89C" w14:textId="77777777" w:rsidR="00976D79" w:rsidRPr="0090527F" w:rsidRDefault="00976D79" w:rsidP="00085CF5">
      <w:pPr>
        <w:spacing w:after="0"/>
        <w:rPr>
          <w:rFonts w:cstheme="minorHAnsi"/>
          <w:b/>
          <w:color w:val="660033"/>
          <w:sz w:val="28"/>
          <w:szCs w:val="28"/>
        </w:rPr>
      </w:pPr>
    </w:p>
    <w:p w14:paraId="14DFBD21" w14:textId="5D305E4C" w:rsidR="00085CF5" w:rsidRPr="0090527F" w:rsidRDefault="00085CF5" w:rsidP="00085CF5">
      <w:pPr>
        <w:spacing w:after="0"/>
        <w:rPr>
          <w:rFonts w:cstheme="minorHAnsi"/>
          <w:sz w:val="24"/>
          <w:szCs w:val="24"/>
        </w:rPr>
      </w:pPr>
      <w:r w:rsidRPr="0090527F">
        <w:rPr>
          <w:rFonts w:cstheme="minorHAnsi"/>
          <w:sz w:val="24"/>
          <w:szCs w:val="24"/>
        </w:rPr>
        <w:t>After the closing date, short listing will be conducted by a Pane</w:t>
      </w:r>
      <w:r w:rsidR="005B1357">
        <w:rPr>
          <w:rFonts w:cstheme="minorHAnsi"/>
          <w:sz w:val="24"/>
          <w:szCs w:val="24"/>
        </w:rPr>
        <w:t xml:space="preserve">l. </w:t>
      </w:r>
      <w:r w:rsidRPr="0090527F">
        <w:rPr>
          <w:rFonts w:cstheme="minorHAnsi"/>
          <w:sz w:val="24"/>
          <w:szCs w:val="24"/>
        </w:rPr>
        <w:t>You will be selected for interview entirely on the contents of your application form, so please read the Job Description and Person Specification</w:t>
      </w:r>
      <w:r w:rsidR="00891D1F" w:rsidRPr="0090527F">
        <w:rPr>
          <w:rFonts w:cstheme="minorHAnsi"/>
          <w:sz w:val="24"/>
          <w:szCs w:val="24"/>
        </w:rPr>
        <w:t xml:space="preserve"> carefully before you complete your form.</w:t>
      </w:r>
    </w:p>
    <w:p w14:paraId="6667597A" w14:textId="77777777" w:rsidR="00891D1F" w:rsidRPr="0090527F" w:rsidRDefault="00891D1F" w:rsidP="00085CF5">
      <w:pPr>
        <w:spacing w:after="0"/>
        <w:rPr>
          <w:rFonts w:cstheme="minorHAnsi"/>
          <w:sz w:val="24"/>
          <w:szCs w:val="24"/>
        </w:rPr>
      </w:pPr>
    </w:p>
    <w:p w14:paraId="25E089E5" w14:textId="77777777" w:rsidR="00891D1F" w:rsidRPr="0090527F" w:rsidRDefault="00891D1F" w:rsidP="00085CF5">
      <w:pPr>
        <w:spacing w:after="0"/>
        <w:rPr>
          <w:rFonts w:cstheme="minorHAnsi"/>
          <w:sz w:val="24"/>
          <w:szCs w:val="24"/>
        </w:rPr>
      </w:pPr>
      <w:r w:rsidRPr="0090527F">
        <w:rPr>
          <w:rFonts w:cstheme="minorHAnsi"/>
          <w:sz w:val="24"/>
          <w:szCs w:val="24"/>
        </w:rPr>
        <w:t>All candidates invited to interview must bring the following documents:</w:t>
      </w:r>
    </w:p>
    <w:p w14:paraId="3216D13C" w14:textId="77777777" w:rsidR="000D5AA8" w:rsidRPr="0090527F" w:rsidRDefault="000D5AA8" w:rsidP="00085CF5">
      <w:pPr>
        <w:spacing w:after="0"/>
        <w:rPr>
          <w:rFonts w:cstheme="minorHAnsi"/>
          <w:sz w:val="24"/>
          <w:szCs w:val="24"/>
        </w:rPr>
      </w:pPr>
    </w:p>
    <w:p w14:paraId="3065C9BB"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of right to work in the UK</w:t>
      </w:r>
    </w:p>
    <w:p w14:paraId="4BF8EA18" w14:textId="3C98EFA9"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Documentary evidence o</w:t>
      </w:r>
      <w:r w:rsidR="00BE1284" w:rsidRPr="0090527F">
        <w:rPr>
          <w:rFonts w:cstheme="minorHAnsi"/>
          <w:sz w:val="24"/>
          <w:szCs w:val="24"/>
        </w:rPr>
        <w:t>f identity that will satisfy DBS requirements</w:t>
      </w:r>
    </w:p>
    <w:p w14:paraId="2739686C" w14:textId="561D7432"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 xml:space="preserve">Documentary proof of </w:t>
      </w:r>
      <w:r w:rsidR="00BE1284" w:rsidRPr="0090527F">
        <w:rPr>
          <w:rFonts w:cstheme="minorHAnsi"/>
          <w:sz w:val="24"/>
          <w:szCs w:val="24"/>
        </w:rPr>
        <w:t>current name and address</w:t>
      </w:r>
    </w:p>
    <w:p w14:paraId="6067B892"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lastRenderedPageBreak/>
        <w:t>Where appropriate any documentation evidencing change of name</w:t>
      </w:r>
    </w:p>
    <w:p w14:paraId="0620A1DE" w14:textId="77777777" w:rsidR="00891D1F" w:rsidRPr="0090527F" w:rsidRDefault="00891D1F" w:rsidP="00891D1F">
      <w:pPr>
        <w:pStyle w:val="ListParagraph"/>
        <w:numPr>
          <w:ilvl w:val="0"/>
          <w:numId w:val="14"/>
        </w:numPr>
        <w:spacing w:after="0"/>
        <w:rPr>
          <w:rFonts w:cstheme="minorHAnsi"/>
          <w:sz w:val="24"/>
          <w:szCs w:val="24"/>
        </w:rPr>
      </w:pPr>
      <w:r w:rsidRPr="0090527F">
        <w:rPr>
          <w:rFonts w:cstheme="minorHAnsi"/>
          <w:sz w:val="24"/>
          <w:szCs w:val="24"/>
        </w:rPr>
        <w:t>Documents confirming any educational or professional qualifications that are necessary or relevant for the post</w:t>
      </w:r>
    </w:p>
    <w:p w14:paraId="2CEE798C" w14:textId="77777777" w:rsidR="000D5AA8" w:rsidRPr="0090527F" w:rsidRDefault="000D5AA8" w:rsidP="00494479">
      <w:pPr>
        <w:spacing w:after="0"/>
        <w:rPr>
          <w:rFonts w:cstheme="minorHAnsi"/>
          <w:sz w:val="24"/>
          <w:szCs w:val="24"/>
        </w:rPr>
      </w:pPr>
    </w:p>
    <w:p w14:paraId="53B9B6AA" w14:textId="65D71203" w:rsidR="00891D1F" w:rsidRPr="0090527F" w:rsidRDefault="00891D1F" w:rsidP="00494479">
      <w:pPr>
        <w:spacing w:after="0"/>
        <w:rPr>
          <w:rFonts w:cstheme="minorHAnsi"/>
          <w:sz w:val="24"/>
          <w:szCs w:val="24"/>
        </w:rPr>
      </w:pPr>
      <w:r w:rsidRPr="0090527F">
        <w:rPr>
          <w:rFonts w:cstheme="minorHAnsi"/>
          <w:sz w:val="24"/>
          <w:szCs w:val="24"/>
        </w:rPr>
        <w:t>Please note that originals of the above ar</w:t>
      </w:r>
      <w:r w:rsidR="00BE1284" w:rsidRPr="0090527F">
        <w:rPr>
          <w:rFonts w:cstheme="minorHAnsi"/>
          <w:sz w:val="24"/>
          <w:szCs w:val="24"/>
        </w:rPr>
        <w:t>e necessary, p</w:t>
      </w:r>
      <w:r w:rsidRPr="0090527F">
        <w:rPr>
          <w:rFonts w:cstheme="minorHAnsi"/>
          <w:sz w:val="24"/>
          <w:szCs w:val="24"/>
        </w:rPr>
        <w:t xml:space="preserve">hotocopies or certified copies are </w:t>
      </w:r>
      <w:r w:rsidRPr="0090527F">
        <w:rPr>
          <w:rFonts w:cstheme="minorHAnsi"/>
          <w:b/>
          <w:sz w:val="24"/>
          <w:szCs w:val="24"/>
        </w:rPr>
        <w:t>not</w:t>
      </w:r>
      <w:r w:rsidRPr="0090527F">
        <w:rPr>
          <w:rFonts w:cstheme="minorHAnsi"/>
          <w:sz w:val="24"/>
          <w:szCs w:val="24"/>
        </w:rPr>
        <w:t xml:space="preserve"> sufficient.</w:t>
      </w:r>
    </w:p>
    <w:p w14:paraId="16A18A8D" w14:textId="77777777" w:rsidR="00891D1F" w:rsidRPr="0090527F" w:rsidRDefault="00891D1F" w:rsidP="000D5AA8">
      <w:pPr>
        <w:spacing w:after="0"/>
        <w:rPr>
          <w:rFonts w:cstheme="minorHAnsi"/>
          <w:sz w:val="24"/>
          <w:szCs w:val="24"/>
        </w:rPr>
      </w:pPr>
    </w:p>
    <w:p w14:paraId="4E4D0130" w14:textId="0B7F05BF" w:rsidR="00891D1F" w:rsidRPr="0090527F" w:rsidRDefault="00891D1F" w:rsidP="00494479">
      <w:pPr>
        <w:spacing w:after="0"/>
        <w:rPr>
          <w:rFonts w:cstheme="minorHAnsi"/>
          <w:sz w:val="24"/>
          <w:szCs w:val="24"/>
        </w:rPr>
      </w:pPr>
      <w:r w:rsidRPr="0090527F">
        <w:rPr>
          <w:rFonts w:cstheme="minorHAnsi"/>
          <w:sz w:val="24"/>
          <w:szCs w:val="24"/>
        </w:rPr>
        <w:t xml:space="preserve">We will seek references on shortlisted candidates for Trust based positions and may approach previous employers for information to verify </w:t>
      </w:r>
      <w:r w:rsidR="00EF5B1E" w:rsidRPr="0090527F">
        <w:rPr>
          <w:rFonts w:cstheme="minorHAnsi"/>
          <w:sz w:val="24"/>
          <w:szCs w:val="24"/>
        </w:rPr>
        <w:t>experience</w:t>
      </w:r>
      <w:r w:rsidRPr="0090527F">
        <w:rPr>
          <w:rFonts w:cstheme="minorHAnsi"/>
          <w:sz w:val="24"/>
          <w:szCs w:val="24"/>
        </w:rPr>
        <w:t xml:space="preserve"> or </w:t>
      </w:r>
      <w:r w:rsidR="00B95005" w:rsidRPr="0090527F">
        <w:rPr>
          <w:rFonts w:cstheme="minorHAnsi"/>
          <w:sz w:val="24"/>
          <w:szCs w:val="24"/>
        </w:rPr>
        <w:t>qualifications</w:t>
      </w:r>
      <w:r w:rsidR="00494479" w:rsidRPr="0090527F">
        <w:rPr>
          <w:rFonts w:cstheme="minorHAnsi"/>
          <w:sz w:val="24"/>
          <w:szCs w:val="24"/>
        </w:rPr>
        <w:t xml:space="preserve"> before interview. Any relevant issues arising from references will be taken up at interview.</w:t>
      </w:r>
    </w:p>
    <w:p w14:paraId="7B337097" w14:textId="77777777" w:rsidR="00494479" w:rsidRPr="0090527F" w:rsidRDefault="00494479" w:rsidP="00891D1F">
      <w:pPr>
        <w:spacing w:after="0"/>
        <w:ind w:left="360"/>
        <w:rPr>
          <w:rFonts w:cstheme="minorHAnsi"/>
          <w:sz w:val="24"/>
          <w:szCs w:val="24"/>
        </w:rPr>
      </w:pPr>
    </w:p>
    <w:p w14:paraId="7F734F1B" w14:textId="411F49CB" w:rsidR="00494479" w:rsidRPr="0090527F" w:rsidRDefault="00BE1284" w:rsidP="00494479">
      <w:pPr>
        <w:spacing w:after="0"/>
        <w:rPr>
          <w:rFonts w:cstheme="minorHAnsi"/>
          <w:sz w:val="24"/>
          <w:szCs w:val="24"/>
        </w:rPr>
      </w:pPr>
      <w:r w:rsidRPr="0090527F">
        <w:rPr>
          <w:rFonts w:cstheme="minorHAnsi"/>
          <w:sz w:val="24"/>
          <w:szCs w:val="24"/>
        </w:rPr>
        <w:t xml:space="preserve">In addition to </w:t>
      </w:r>
      <w:r w:rsidR="00EF5B1E" w:rsidRPr="0090527F">
        <w:rPr>
          <w:rFonts w:cstheme="minorHAnsi"/>
          <w:sz w:val="24"/>
          <w:szCs w:val="24"/>
        </w:rPr>
        <w:t>candidate’s</w:t>
      </w:r>
      <w:r w:rsidR="00494479" w:rsidRPr="0090527F">
        <w:rPr>
          <w:rFonts w:cstheme="minorHAnsi"/>
          <w:sz w:val="24"/>
          <w:szCs w:val="24"/>
        </w:rPr>
        <w:t xml:space="preserve"> ability to perform the duties of the post, the interview will also explore issues relating to safeguarding and promoting the welfare of children, including:</w:t>
      </w:r>
    </w:p>
    <w:p w14:paraId="05AEC190" w14:textId="77777777" w:rsidR="000D5AA8" w:rsidRPr="0090527F" w:rsidRDefault="000D5AA8" w:rsidP="00494479">
      <w:pPr>
        <w:spacing w:after="0"/>
        <w:rPr>
          <w:rFonts w:cstheme="minorHAnsi"/>
          <w:sz w:val="24"/>
          <w:szCs w:val="24"/>
        </w:rPr>
      </w:pPr>
    </w:p>
    <w:p w14:paraId="1C4463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Motivation to work with children and young people</w:t>
      </w:r>
    </w:p>
    <w:p w14:paraId="06A7AD63"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Ability to form and maintain appropriate relationships and personal boundaries with children and young people</w:t>
      </w:r>
    </w:p>
    <w:p w14:paraId="69B35F71"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Emotional resilience in working with challenging behaviours</w:t>
      </w:r>
    </w:p>
    <w:p w14:paraId="21615FE6" w14:textId="77777777" w:rsidR="00494479" w:rsidRPr="0090527F" w:rsidRDefault="00494479" w:rsidP="00494479">
      <w:pPr>
        <w:pStyle w:val="ListParagraph"/>
        <w:numPr>
          <w:ilvl w:val="0"/>
          <w:numId w:val="15"/>
        </w:numPr>
        <w:spacing w:after="0"/>
        <w:rPr>
          <w:rFonts w:cstheme="minorHAnsi"/>
          <w:sz w:val="24"/>
          <w:szCs w:val="24"/>
        </w:rPr>
      </w:pPr>
      <w:r w:rsidRPr="0090527F">
        <w:rPr>
          <w:rFonts w:cstheme="minorHAnsi"/>
          <w:sz w:val="24"/>
          <w:szCs w:val="24"/>
        </w:rPr>
        <w:t>Attitudes to use of authority and maintaining discipline</w:t>
      </w:r>
    </w:p>
    <w:p w14:paraId="2FA8B8F9" w14:textId="77777777" w:rsidR="00494479" w:rsidRPr="0090527F" w:rsidRDefault="00494479" w:rsidP="00494479">
      <w:pPr>
        <w:spacing w:after="0"/>
        <w:rPr>
          <w:rFonts w:cstheme="minorHAnsi"/>
          <w:color w:val="660033"/>
          <w:sz w:val="24"/>
          <w:szCs w:val="24"/>
        </w:rPr>
      </w:pPr>
    </w:p>
    <w:p w14:paraId="76CCE7B2" w14:textId="4E821708" w:rsidR="00494479" w:rsidRPr="0090527F" w:rsidRDefault="00BE1284" w:rsidP="00494479">
      <w:pPr>
        <w:spacing w:after="0"/>
        <w:rPr>
          <w:rFonts w:cstheme="minorHAnsi"/>
          <w:b/>
          <w:color w:val="660033"/>
          <w:sz w:val="28"/>
          <w:szCs w:val="28"/>
        </w:rPr>
      </w:pPr>
      <w:r w:rsidRPr="0090527F">
        <w:rPr>
          <w:rFonts w:cstheme="minorHAnsi"/>
          <w:b/>
          <w:color w:val="660033"/>
          <w:sz w:val="28"/>
          <w:szCs w:val="28"/>
        </w:rPr>
        <w:t>Conditional Offer: Pre-Employment Checks</w:t>
      </w:r>
    </w:p>
    <w:p w14:paraId="777D76E8" w14:textId="77777777" w:rsidR="00BE1284" w:rsidRPr="0090527F" w:rsidRDefault="00BE1284" w:rsidP="00494479">
      <w:pPr>
        <w:spacing w:after="0"/>
        <w:rPr>
          <w:rFonts w:cstheme="minorHAnsi"/>
          <w:sz w:val="24"/>
          <w:szCs w:val="24"/>
        </w:rPr>
      </w:pPr>
    </w:p>
    <w:p w14:paraId="2DE17D31" w14:textId="36CD27D2" w:rsidR="00494479" w:rsidRPr="0090527F" w:rsidRDefault="00494479" w:rsidP="00494479">
      <w:pPr>
        <w:spacing w:after="0"/>
        <w:rPr>
          <w:rFonts w:cstheme="minorHAnsi"/>
          <w:sz w:val="24"/>
          <w:szCs w:val="24"/>
        </w:rPr>
      </w:pPr>
      <w:r w:rsidRPr="0090527F">
        <w:rPr>
          <w:rFonts w:cstheme="minorHAnsi"/>
          <w:sz w:val="24"/>
          <w:szCs w:val="24"/>
        </w:rPr>
        <w:t>Any offer to a successful candidate will be conditional upon:</w:t>
      </w:r>
    </w:p>
    <w:p w14:paraId="3E8C9F70" w14:textId="77777777" w:rsidR="000D5AA8" w:rsidRPr="0090527F" w:rsidRDefault="000D5AA8" w:rsidP="00494479">
      <w:pPr>
        <w:spacing w:after="0"/>
        <w:rPr>
          <w:rFonts w:cstheme="minorHAnsi"/>
          <w:sz w:val="24"/>
          <w:szCs w:val="24"/>
        </w:rPr>
      </w:pPr>
    </w:p>
    <w:p w14:paraId="33CD4EF9"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right to work in the UK</w:t>
      </w:r>
    </w:p>
    <w:p w14:paraId="665B84A4"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 xml:space="preserve">Receipt </w:t>
      </w:r>
      <w:r w:rsidR="00021896" w:rsidRPr="0090527F">
        <w:rPr>
          <w:rFonts w:cstheme="minorHAnsi"/>
          <w:sz w:val="24"/>
          <w:szCs w:val="24"/>
        </w:rPr>
        <w:t>of</w:t>
      </w:r>
      <w:r w:rsidRPr="0090527F">
        <w:rPr>
          <w:rFonts w:cstheme="minorHAnsi"/>
          <w:sz w:val="24"/>
          <w:szCs w:val="24"/>
        </w:rPr>
        <w:t xml:space="preserve"> at least two satisfactory </w:t>
      </w:r>
      <w:r w:rsidR="00021896" w:rsidRPr="0090527F">
        <w:rPr>
          <w:rFonts w:cstheme="minorHAnsi"/>
          <w:sz w:val="24"/>
          <w:szCs w:val="24"/>
        </w:rPr>
        <w:t>references</w:t>
      </w:r>
      <w:r w:rsidRPr="0090527F">
        <w:rPr>
          <w:rFonts w:cstheme="minorHAnsi"/>
          <w:sz w:val="24"/>
          <w:szCs w:val="24"/>
        </w:rPr>
        <w:t xml:space="preserve"> (if these have not already been received)</w:t>
      </w:r>
    </w:p>
    <w:p w14:paraId="720C6234" w14:textId="19C1BCED" w:rsidR="0049447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Verification of identity checks and </w:t>
      </w:r>
      <w:r w:rsidR="00021896" w:rsidRPr="0090527F">
        <w:rPr>
          <w:rFonts w:cstheme="minorHAnsi"/>
          <w:sz w:val="24"/>
          <w:szCs w:val="24"/>
        </w:rPr>
        <w:t>qualifications</w:t>
      </w:r>
    </w:p>
    <w:p w14:paraId="602048D8" w14:textId="1A0D561E"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w:t>
      </w:r>
      <w:r w:rsidR="00BE1284" w:rsidRPr="0090527F">
        <w:rPr>
          <w:rFonts w:cstheme="minorHAnsi"/>
          <w:sz w:val="24"/>
          <w:szCs w:val="24"/>
        </w:rPr>
        <w:t>atisfactory Enhanced DBS Check</w:t>
      </w:r>
    </w:p>
    <w:p w14:paraId="51976C4C"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Verification of professional status such as QTS Status, NPQH (where required)</w:t>
      </w:r>
    </w:p>
    <w:p w14:paraId="392273AE"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a Health Assessment</w:t>
      </w:r>
    </w:p>
    <w:p w14:paraId="79BCAC67" w14:textId="77777777" w:rsidR="00494479" w:rsidRPr="0090527F" w:rsidRDefault="00494479" w:rsidP="00494479">
      <w:pPr>
        <w:pStyle w:val="ListParagraph"/>
        <w:numPr>
          <w:ilvl w:val="0"/>
          <w:numId w:val="16"/>
        </w:numPr>
        <w:spacing w:after="0"/>
        <w:rPr>
          <w:rFonts w:cstheme="minorHAnsi"/>
          <w:sz w:val="24"/>
          <w:szCs w:val="24"/>
        </w:rPr>
      </w:pPr>
      <w:r w:rsidRPr="0090527F">
        <w:rPr>
          <w:rFonts w:cstheme="minorHAnsi"/>
          <w:sz w:val="24"/>
          <w:szCs w:val="24"/>
        </w:rPr>
        <w:t>Satisfactory completion of the probationary period (where relevant)</w:t>
      </w:r>
    </w:p>
    <w:p w14:paraId="78A337DB" w14:textId="2CC05BC2" w:rsidR="00DE04D9" w:rsidRPr="0090527F" w:rsidRDefault="00494479" w:rsidP="00BE1284">
      <w:pPr>
        <w:pStyle w:val="ListParagraph"/>
        <w:numPr>
          <w:ilvl w:val="0"/>
          <w:numId w:val="16"/>
        </w:numPr>
        <w:spacing w:after="0"/>
        <w:rPr>
          <w:rFonts w:cstheme="minorHAnsi"/>
          <w:sz w:val="24"/>
          <w:szCs w:val="24"/>
        </w:rPr>
      </w:pPr>
      <w:r w:rsidRPr="0090527F">
        <w:rPr>
          <w:rFonts w:cstheme="minorHAnsi"/>
          <w:sz w:val="24"/>
          <w:szCs w:val="24"/>
        </w:rPr>
        <w:t xml:space="preserve">Where the successful candidate has </w:t>
      </w:r>
      <w:r w:rsidR="00EF5B1E" w:rsidRPr="0090527F">
        <w:rPr>
          <w:rFonts w:cstheme="minorHAnsi"/>
          <w:sz w:val="24"/>
          <w:szCs w:val="24"/>
        </w:rPr>
        <w:t>worked,</w:t>
      </w:r>
      <w:r w:rsidRPr="0090527F">
        <w:rPr>
          <w:rFonts w:cstheme="minorHAnsi"/>
          <w:sz w:val="24"/>
          <w:szCs w:val="24"/>
        </w:rPr>
        <w:t xml:space="preserve"> or been </w:t>
      </w:r>
      <w:r w:rsidR="00021896" w:rsidRPr="0090527F">
        <w:rPr>
          <w:rFonts w:cstheme="minorHAnsi"/>
          <w:sz w:val="24"/>
          <w:szCs w:val="24"/>
        </w:rPr>
        <w:t>resident</w:t>
      </w:r>
      <w:r w:rsidRPr="0090527F">
        <w:rPr>
          <w:rFonts w:cstheme="minorHAnsi"/>
          <w:sz w:val="24"/>
          <w:szCs w:val="24"/>
        </w:rPr>
        <w:t xml:space="preserve"> overseas in the previous five years, such checks and confirmations as may be required in accordance with statutory guidance</w:t>
      </w:r>
    </w:p>
    <w:p w14:paraId="2FB0728E" w14:textId="77777777" w:rsidR="00F65903" w:rsidRDefault="00F65903">
      <w:pPr>
        <w:rPr>
          <w:rFonts w:cstheme="minorHAnsi"/>
          <w:b/>
          <w:color w:val="660033"/>
          <w:sz w:val="48"/>
          <w:szCs w:val="48"/>
        </w:rPr>
      </w:pPr>
      <w:r>
        <w:rPr>
          <w:rFonts w:cstheme="minorHAnsi"/>
          <w:b/>
          <w:color w:val="660033"/>
          <w:sz w:val="48"/>
          <w:szCs w:val="48"/>
        </w:rPr>
        <w:br w:type="page"/>
      </w:r>
    </w:p>
    <w:p w14:paraId="3942E2DD" w14:textId="1B809A69" w:rsidR="00BE1284" w:rsidRPr="0090527F" w:rsidRDefault="002F3427" w:rsidP="00BE1284">
      <w:pPr>
        <w:spacing w:after="0"/>
        <w:rPr>
          <w:rFonts w:cstheme="minorHAnsi"/>
          <w:b/>
          <w:color w:val="660033"/>
          <w:sz w:val="48"/>
          <w:szCs w:val="48"/>
        </w:rPr>
      </w:pPr>
      <w:r w:rsidRPr="0090527F">
        <w:rPr>
          <w:rFonts w:cstheme="minorHAnsi"/>
          <w:b/>
          <w:color w:val="660033"/>
          <w:sz w:val="48"/>
          <w:szCs w:val="48"/>
        </w:rPr>
        <w:lastRenderedPageBreak/>
        <w:t>How can I Apply?</w:t>
      </w:r>
    </w:p>
    <w:p w14:paraId="0D30F9B6" w14:textId="62F3B4AF" w:rsidR="002F3427" w:rsidRPr="0090527F" w:rsidRDefault="002F3427" w:rsidP="002F3427">
      <w:pPr>
        <w:spacing w:after="0"/>
        <w:jc w:val="both"/>
        <w:rPr>
          <w:rFonts w:cstheme="minorHAnsi"/>
          <w:sz w:val="24"/>
          <w:szCs w:val="24"/>
        </w:rPr>
      </w:pPr>
      <w:r w:rsidRPr="0090527F">
        <w:rPr>
          <w:rFonts w:cstheme="minorHAnsi"/>
          <w:sz w:val="24"/>
          <w:szCs w:val="24"/>
        </w:rPr>
        <w:t>This is an exciting and very rewarding role and we look forward to receiving your application.</w:t>
      </w:r>
    </w:p>
    <w:p w14:paraId="59A57293" w14:textId="77777777" w:rsidR="005B1357" w:rsidRDefault="005B1357" w:rsidP="007A2BEF">
      <w:pPr>
        <w:spacing w:after="0"/>
        <w:jc w:val="both"/>
        <w:rPr>
          <w:rFonts w:cstheme="minorHAnsi"/>
          <w:b/>
          <w:color w:val="64004A"/>
          <w:sz w:val="36"/>
          <w:szCs w:val="36"/>
        </w:rPr>
      </w:pPr>
    </w:p>
    <w:p w14:paraId="7863DEE0" w14:textId="77777777" w:rsidR="007D496A" w:rsidRDefault="007D496A" w:rsidP="007D496A">
      <w:pPr>
        <w:spacing w:after="0"/>
        <w:jc w:val="both"/>
        <w:rPr>
          <w:rFonts w:cstheme="minorHAnsi"/>
          <w:b/>
          <w:color w:val="660033"/>
          <w:sz w:val="24"/>
          <w:szCs w:val="24"/>
        </w:rPr>
      </w:pPr>
      <w:r w:rsidRPr="0090527F">
        <w:rPr>
          <w:rFonts w:cstheme="minorHAnsi"/>
          <w:b/>
          <w:color w:val="660033"/>
          <w:sz w:val="24"/>
          <w:szCs w:val="24"/>
        </w:rPr>
        <w:t>Please complete</w:t>
      </w:r>
      <w:r>
        <w:rPr>
          <w:rFonts w:cstheme="minorHAnsi"/>
          <w:b/>
          <w:color w:val="660033"/>
          <w:sz w:val="24"/>
          <w:szCs w:val="24"/>
        </w:rPr>
        <w:t xml:space="preserve"> and send</w:t>
      </w:r>
      <w:r w:rsidRPr="0090527F">
        <w:rPr>
          <w:rFonts w:cstheme="minorHAnsi"/>
          <w:b/>
          <w:color w:val="660033"/>
          <w:sz w:val="24"/>
          <w:szCs w:val="24"/>
        </w:rPr>
        <w:t xml:space="preserve"> the Application Form</w:t>
      </w:r>
      <w:r>
        <w:rPr>
          <w:rFonts w:cstheme="minorHAnsi"/>
          <w:b/>
          <w:color w:val="660033"/>
          <w:sz w:val="24"/>
          <w:szCs w:val="24"/>
        </w:rPr>
        <w:t xml:space="preserve"> and Equal Opportunities Monitoring Form which are</w:t>
      </w:r>
      <w:r w:rsidRPr="0090527F">
        <w:rPr>
          <w:rFonts w:cstheme="minorHAnsi"/>
          <w:b/>
          <w:color w:val="660033"/>
          <w:sz w:val="24"/>
          <w:szCs w:val="24"/>
        </w:rPr>
        <w:t xml:space="preserve"> available together with this document </w:t>
      </w:r>
      <w:r>
        <w:rPr>
          <w:rFonts w:cstheme="minorHAnsi"/>
          <w:b/>
          <w:color w:val="660033"/>
          <w:sz w:val="24"/>
          <w:szCs w:val="24"/>
        </w:rPr>
        <w:t>to the below contact;</w:t>
      </w:r>
    </w:p>
    <w:p w14:paraId="2A6A3D46" w14:textId="77777777" w:rsidR="007D496A" w:rsidRPr="00F65903" w:rsidRDefault="007D496A" w:rsidP="007D496A">
      <w:pPr>
        <w:spacing w:after="0"/>
        <w:jc w:val="both"/>
        <w:rPr>
          <w:rFonts w:cstheme="minorHAnsi"/>
          <w:b/>
          <w:sz w:val="24"/>
          <w:szCs w:val="24"/>
        </w:rPr>
      </w:pPr>
    </w:p>
    <w:p w14:paraId="48BD70AF" w14:textId="3C83B5D3" w:rsidR="007D496A" w:rsidRDefault="007D496A" w:rsidP="007D496A">
      <w:pPr>
        <w:tabs>
          <w:tab w:val="left" w:pos="4536"/>
        </w:tabs>
        <w:spacing w:after="0"/>
        <w:jc w:val="both"/>
        <w:rPr>
          <w:rFonts w:cstheme="minorHAnsi"/>
          <w:sz w:val="24"/>
          <w:szCs w:val="24"/>
        </w:rPr>
      </w:pPr>
      <w:r w:rsidRPr="00BF483A">
        <w:rPr>
          <w:rFonts w:cstheme="minorHAnsi"/>
          <w:b/>
          <w:sz w:val="24"/>
          <w:szCs w:val="24"/>
        </w:rPr>
        <w:t>Name:</w:t>
      </w:r>
      <w:r w:rsidR="0092759F">
        <w:rPr>
          <w:rFonts w:cstheme="minorHAnsi"/>
          <w:b/>
          <w:sz w:val="24"/>
          <w:szCs w:val="24"/>
        </w:rPr>
        <w:t xml:space="preserve"> Catherine Wenban</w:t>
      </w:r>
      <w:r w:rsidRPr="00BF483A">
        <w:rPr>
          <w:rFonts w:cstheme="minorHAnsi"/>
          <w:sz w:val="24"/>
          <w:szCs w:val="24"/>
        </w:rPr>
        <w:tab/>
      </w:r>
    </w:p>
    <w:p w14:paraId="2698C3A4" w14:textId="35BE8E98" w:rsidR="007D496A" w:rsidRPr="00BF483A" w:rsidRDefault="007D496A" w:rsidP="007D496A">
      <w:pPr>
        <w:tabs>
          <w:tab w:val="left" w:pos="4536"/>
        </w:tabs>
        <w:spacing w:after="0"/>
        <w:jc w:val="both"/>
        <w:rPr>
          <w:rFonts w:cstheme="minorHAnsi"/>
          <w:sz w:val="24"/>
          <w:szCs w:val="24"/>
        </w:rPr>
      </w:pPr>
      <w:r w:rsidRPr="00BF483A">
        <w:rPr>
          <w:rFonts w:cstheme="minorHAnsi"/>
          <w:b/>
          <w:sz w:val="24"/>
          <w:szCs w:val="24"/>
        </w:rPr>
        <w:t xml:space="preserve">Position: </w:t>
      </w:r>
      <w:r w:rsidR="0092759F">
        <w:rPr>
          <w:rFonts w:cstheme="minorHAnsi"/>
          <w:b/>
          <w:sz w:val="24"/>
          <w:szCs w:val="24"/>
        </w:rPr>
        <w:t>HR Administrator</w:t>
      </w:r>
    </w:p>
    <w:p w14:paraId="4D962ACB" w14:textId="219DA43D" w:rsidR="007D496A" w:rsidRPr="00BF483A" w:rsidRDefault="007D496A" w:rsidP="007D496A">
      <w:pPr>
        <w:spacing w:after="0"/>
        <w:jc w:val="both"/>
        <w:rPr>
          <w:rFonts w:cstheme="minorHAnsi"/>
          <w:sz w:val="24"/>
          <w:szCs w:val="24"/>
        </w:rPr>
      </w:pPr>
      <w:r w:rsidRPr="00BF483A">
        <w:rPr>
          <w:rFonts w:cstheme="minorHAnsi"/>
          <w:b/>
          <w:sz w:val="24"/>
          <w:szCs w:val="24"/>
        </w:rPr>
        <w:t>Contact:</w:t>
      </w:r>
      <w:r w:rsidRPr="00BF483A">
        <w:rPr>
          <w:rFonts w:cstheme="minorHAnsi"/>
          <w:sz w:val="24"/>
          <w:szCs w:val="24"/>
        </w:rPr>
        <w:t xml:space="preserve"> </w:t>
      </w:r>
      <w:r w:rsidR="002247CF">
        <w:rPr>
          <w:rFonts w:cstheme="minorHAnsi"/>
          <w:b/>
          <w:sz w:val="24"/>
          <w:szCs w:val="24"/>
        </w:rPr>
        <w:t>HR</w:t>
      </w:r>
      <w:r w:rsidR="0092759F" w:rsidRPr="0092759F">
        <w:rPr>
          <w:rFonts w:cstheme="minorHAnsi"/>
          <w:b/>
          <w:sz w:val="24"/>
          <w:szCs w:val="24"/>
        </w:rPr>
        <w:t>@astrea-longsands.org</w:t>
      </w:r>
    </w:p>
    <w:p w14:paraId="3DC53BBD" w14:textId="7D28CDCB" w:rsidR="002F3427" w:rsidRPr="0051234F" w:rsidRDefault="002755B4" w:rsidP="002F3427">
      <w:pPr>
        <w:spacing w:after="0"/>
        <w:jc w:val="both"/>
        <w:rPr>
          <w:rFonts w:cstheme="minorHAnsi"/>
          <w:color w:val="FF0000"/>
          <w:sz w:val="24"/>
          <w:szCs w:val="24"/>
        </w:rPr>
      </w:pPr>
      <w:r w:rsidRPr="0051234F">
        <w:rPr>
          <w:rFonts w:cstheme="minorHAnsi"/>
          <w:color w:val="FF0000"/>
          <w:sz w:val="24"/>
          <w:szCs w:val="24"/>
        </w:rPr>
        <w:t xml:space="preserve"> </w:t>
      </w:r>
    </w:p>
    <w:p w14:paraId="2C4AF99A" w14:textId="678F8F92" w:rsidR="007A2BEF" w:rsidRDefault="007A2BEF" w:rsidP="002F3427">
      <w:pPr>
        <w:spacing w:after="0"/>
        <w:jc w:val="both"/>
        <w:rPr>
          <w:rFonts w:cstheme="minorHAnsi"/>
          <w:sz w:val="24"/>
          <w:szCs w:val="24"/>
        </w:rPr>
      </w:pPr>
      <w:bookmarkStart w:id="10" w:name="_GoBack"/>
      <w:bookmarkEnd w:id="10"/>
    </w:p>
    <w:p w14:paraId="0983D299" w14:textId="77777777" w:rsidR="007A2BEF" w:rsidRPr="0090527F" w:rsidRDefault="007A2BEF" w:rsidP="002F3427">
      <w:pPr>
        <w:spacing w:after="0"/>
        <w:jc w:val="both"/>
        <w:rPr>
          <w:rFonts w:cstheme="minorHAnsi"/>
          <w:sz w:val="24"/>
          <w:szCs w:val="24"/>
        </w:rPr>
      </w:pPr>
    </w:p>
    <w:p w14:paraId="74FE257D" w14:textId="7507F853" w:rsidR="002F3427" w:rsidRPr="0090527F" w:rsidRDefault="002F3427" w:rsidP="00BE1284">
      <w:pPr>
        <w:spacing w:after="0"/>
        <w:jc w:val="both"/>
        <w:rPr>
          <w:rFonts w:cstheme="minorHAnsi"/>
          <w:b/>
          <w:bCs/>
          <w:color w:val="660033"/>
          <w:sz w:val="28"/>
          <w:szCs w:val="28"/>
          <w:u w:color="1F497D"/>
          <w:lang w:val="en-US"/>
        </w:rPr>
      </w:pPr>
      <w:r w:rsidRPr="0090527F">
        <w:rPr>
          <w:rFonts w:cstheme="minorHAnsi"/>
          <w:b/>
          <w:bCs/>
          <w:color w:val="660033"/>
          <w:sz w:val="28"/>
          <w:szCs w:val="28"/>
          <w:u w:color="1F497D"/>
          <w:lang w:val="en-US"/>
        </w:rPr>
        <w:t>The Application Process</w:t>
      </w:r>
    </w:p>
    <w:p w14:paraId="1897AB96" w14:textId="77777777" w:rsidR="00BE1284" w:rsidRPr="0090527F" w:rsidRDefault="00BE1284" w:rsidP="00BE1284">
      <w:pPr>
        <w:spacing w:after="0"/>
        <w:jc w:val="both"/>
        <w:rPr>
          <w:rFonts w:cstheme="minorHAnsi"/>
          <w:b/>
          <w:color w:val="64004A"/>
          <w:sz w:val="28"/>
          <w:szCs w:val="28"/>
        </w:rPr>
      </w:pPr>
    </w:p>
    <w:p w14:paraId="54F11BD4" w14:textId="7CE0F8A2" w:rsidR="002F3427" w:rsidRPr="00EC6278" w:rsidRDefault="002F3427" w:rsidP="00C910A6">
      <w:pPr>
        <w:pStyle w:val="Body"/>
        <w:jc w:val="both"/>
        <w:rPr>
          <w:rFonts w:asciiTheme="minorHAnsi" w:hAnsiTheme="minorHAnsi" w:cstheme="minorHAnsi"/>
          <w:lang w:val="en-US"/>
        </w:rPr>
      </w:pPr>
      <w:r w:rsidRPr="0090527F">
        <w:rPr>
          <w:rFonts w:asciiTheme="minorHAnsi" w:hAnsiTheme="minorHAnsi" w:cstheme="minorHAnsi"/>
          <w:lang w:val="en-US"/>
        </w:rPr>
        <w:t xml:space="preserve">The candidates selected for interview will be informed after shortlisting and full details of the interview </w:t>
      </w:r>
      <w:proofErr w:type="spellStart"/>
      <w:r w:rsidRPr="0090527F">
        <w:rPr>
          <w:rFonts w:asciiTheme="minorHAnsi" w:hAnsiTheme="minorHAnsi" w:cstheme="minorHAnsi"/>
          <w:lang w:val="en-US"/>
        </w:rPr>
        <w:t>programme</w:t>
      </w:r>
      <w:proofErr w:type="spellEnd"/>
      <w:r w:rsidRPr="0090527F">
        <w:rPr>
          <w:rFonts w:asciiTheme="minorHAnsi" w:hAnsiTheme="minorHAnsi" w:cstheme="minorHAnsi"/>
          <w:lang w:val="en-US"/>
        </w:rPr>
        <w:t xml:space="preserve"> will be provided. If you do not hear from us within 14 days of the closing date </w:t>
      </w:r>
      <w:r w:rsidRPr="00EC6278">
        <w:rPr>
          <w:rFonts w:asciiTheme="minorHAnsi" w:hAnsiTheme="minorHAnsi" w:cstheme="minorHAnsi"/>
          <w:lang w:val="en-US"/>
        </w:rPr>
        <w:t xml:space="preserve">of this position, unfortunately </w:t>
      </w:r>
      <w:r w:rsidR="00BE1284" w:rsidRPr="00EC6278">
        <w:rPr>
          <w:rFonts w:asciiTheme="minorHAnsi" w:hAnsiTheme="minorHAnsi" w:cstheme="minorHAnsi"/>
          <w:lang w:val="en-US"/>
        </w:rPr>
        <w:t>you have</w:t>
      </w:r>
      <w:r w:rsidRPr="00EC6278">
        <w:rPr>
          <w:rFonts w:asciiTheme="minorHAnsi" w:hAnsiTheme="minorHAnsi" w:cstheme="minorHAnsi"/>
          <w:lang w:val="en-US"/>
        </w:rPr>
        <w:t xml:space="preserve"> been unsuccessful on this occasion. </w:t>
      </w:r>
    </w:p>
    <w:p w14:paraId="5DAF6B91" w14:textId="702CC543" w:rsidR="00C910A6" w:rsidRDefault="004456FF" w:rsidP="00C910A6">
      <w:pPr>
        <w:pStyle w:val="Body"/>
        <w:jc w:val="both"/>
        <w:rPr>
          <w:rFonts w:asciiTheme="minorHAnsi" w:hAnsiTheme="minorHAnsi" w:cstheme="minorHAnsi"/>
          <w:lang w:val="en-US"/>
        </w:rPr>
      </w:pPr>
      <w:r w:rsidRPr="0037011A">
        <w:rPr>
          <w:rFonts w:cstheme="minorHAnsi"/>
          <w:noProof/>
        </w:rPr>
        <w:drawing>
          <wp:anchor distT="0" distB="0" distL="114300" distR="114300" simplePos="0" relativeHeight="251677696" behindDoc="1" locked="0" layoutInCell="1" allowOverlap="1" wp14:anchorId="27E2A967" wp14:editId="234979D7">
            <wp:simplePos x="0" y="0"/>
            <wp:positionH relativeFrom="margin">
              <wp:align>center</wp:align>
            </wp:positionH>
            <wp:positionV relativeFrom="paragraph">
              <wp:posOffset>818515</wp:posOffset>
            </wp:positionV>
            <wp:extent cx="2044700" cy="1594485"/>
            <wp:effectExtent l="0" t="0" r="0" b="5715"/>
            <wp:wrapTopAndBottom/>
            <wp:docPr id="90" name="Picture 90" descr="C:\Users\Vicki Russell\Astrea Academy Trust\AstreaHRSite - Documents\Recruitment\Recruitment\Ark\ASTREA PHOTOS\ASTREA SHEFFIELD PROSPECTUS\shutterstock_585806363_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Vicki Russell\Astrea Academy Trust\AstreaHRSite - Documents\Recruitment\Recruitment\Ark\ASTREA PHOTOS\ASTREA SHEFFIELD PROSPECTUS\shutterstock_585806363_k.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2044700" cy="1594485"/>
                    </a:xfrm>
                    <a:prstGeom prst="rect">
                      <a:avLst/>
                    </a:prstGeom>
                    <a:noFill/>
                    <a:ln>
                      <a:noFill/>
                    </a:ln>
                  </pic:spPr>
                </pic:pic>
              </a:graphicData>
            </a:graphic>
            <wp14:sizeRelH relativeFrom="page">
              <wp14:pctWidth>0</wp14:pctWidth>
            </wp14:sizeRelH>
            <wp14:sizeRelV relativeFrom="page">
              <wp14:pctHeight>0</wp14:pctHeight>
            </wp14:sizeRelV>
          </wp:anchor>
        </w:drawing>
      </w:r>
      <w:r w:rsidR="00C910A6" w:rsidRPr="00EC6278">
        <w:rPr>
          <w:rFonts w:asciiTheme="minorHAnsi" w:hAnsiTheme="minorHAnsi" w:cstheme="minorHAnsi"/>
          <w:lang w:val="en-US"/>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p w14:paraId="4572F603" w14:textId="71110207" w:rsidR="002B4FF5" w:rsidRPr="0090527F" w:rsidRDefault="004456FF" w:rsidP="004456FF">
      <w:pPr>
        <w:pBdr>
          <w:top w:val="nil"/>
          <w:left w:val="nil"/>
          <w:bottom w:val="nil"/>
          <w:right w:val="nil"/>
          <w:between w:val="nil"/>
          <w:bar w:val="nil"/>
        </w:pBdr>
        <w:tabs>
          <w:tab w:val="left" w:pos="5790"/>
        </w:tabs>
        <w:jc w:val="both"/>
        <w:rPr>
          <w:rFonts w:eastAsia="Helvetica" w:cstheme="minorHAnsi"/>
          <w:b/>
        </w:rPr>
      </w:pPr>
      <w:r w:rsidRPr="00BD0B0E">
        <w:rPr>
          <w:rFonts w:cstheme="minorHAnsi"/>
          <w:sz w:val="24"/>
          <w:szCs w:val="24"/>
        </w:rPr>
        <w:t xml:space="preserve">Astrea Academy Trust pays full regard to ‘Keeping Children Safe in Education’ guidance 2016. We ensure that all appropriate measures are applied in relation to everyone who works for the Trust. Safer recruitment practice includes scrutinising applicants, verifying identity and academic or vocational qualifications, obtaining professional and character references, checking previous employment history and ensuring that a candidate has the health and physical capacity for the job. It also includes undertaking interviews and an Enhanced DBS check. Please visit </w:t>
      </w:r>
      <w:hyperlink r:id="rId36" w:history="1">
        <w:r w:rsidRPr="00BD0B0E">
          <w:rPr>
            <w:rStyle w:val="Hyperlink"/>
          </w:rPr>
          <w:t>https://astreaacademytrust.org/about-us/statutory-documents/</w:t>
        </w:r>
      </w:hyperlink>
      <w:r w:rsidRPr="00BD0B0E">
        <w:rPr>
          <w:sz w:val="24"/>
          <w:szCs w:val="24"/>
        </w:rPr>
        <w:t xml:space="preserve"> </w:t>
      </w:r>
      <w:r w:rsidRPr="00BD0B0E">
        <w:rPr>
          <w:rFonts w:cstheme="minorHAnsi"/>
          <w:sz w:val="24"/>
          <w:szCs w:val="24"/>
        </w:rPr>
        <w:t>for the full policy.</w:t>
      </w:r>
      <w:r>
        <w:rPr>
          <w:rFonts w:cstheme="minorHAnsi"/>
          <w:sz w:val="24"/>
          <w:szCs w:val="24"/>
        </w:rPr>
        <w:t xml:space="preserve"> </w:t>
      </w:r>
      <w:r w:rsidRPr="00495543">
        <w:rPr>
          <w:rFonts w:cstheme="minorHAnsi"/>
          <w:sz w:val="24"/>
          <w:szCs w:val="24"/>
        </w:rPr>
        <w:t>The information supplied in your application, as well as any supporting documents provided at the application or interview stage, will be used as part of the Astrea Academy Trusts Recruitment and Selection Process. All information is stored securely and all data submitted by unsuccessful candidates will be destroyed responsibly after 6 months from the date of interview.</w:t>
      </w:r>
    </w:p>
    <w:sectPr w:rsidR="002B4FF5" w:rsidRPr="0090527F" w:rsidSect="000D5AA8">
      <w:footerReference w:type="default" r:id="rId37"/>
      <w:footerReference w:type="first" r:id="rId38"/>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2DC97BB" w14:textId="77777777" w:rsidR="005F5B35" w:rsidRDefault="005F5B35" w:rsidP="00010399">
      <w:pPr>
        <w:spacing w:after="0" w:line="240" w:lineRule="auto"/>
      </w:pPr>
      <w:r>
        <w:separator/>
      </w:r>
    </w:p>
  </w:endnote>
  <w:endnote w:type="continuationSeparator" w:id="0">
    <w:p w14:paraId="1D74D37C" w14:textId="77777777" w:rsidR="005F5B35" w:rsidRDefault="005F5B35" w:rsidP="000103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inherit">
    <w:altName w:val="Cambria"/>
    <w:panose1 w:val="00000000000000000000"/>
    <w:charset w:val="00"/>
    <w:family w:val="roman"/>
    <w:notTrueType/>
    <w:pitch w:val="default"/>
  </w:font>
  <w:font w:name="Helvetica">
    <w:panose1 w:val="020B0604020202020204"/>
    <w:charset w:val="00"/>
    <w:family w:val="swiss"/>
    <w:pitch w:val="variable"/>
    <w:sig w:usb0="E0002EFF" w:usb1="C000785B" w:usb2="00000009" w:usb3="00000000" w:csb0="000001FF" w:csb1="00000000"/>
  </w:font>
  <w:font w:name="Montserra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4313528"/>
      <w:docPartObj>
        <w:docPartGallery w:val="Page Numbers (Bottom of Page)"/>
        <w:docPartUnique/>
      </w:docPartObj>
    </w:sdtPr>
    <w:sdtEndPr>
      <w:rPr>
        <w:rFonts w:asciiTheme="minorHAnsi" w:hAnsiTheme="minorHAnsi"/>
        <w:noProof/>
        <w:sz w:val="20"/>
      </w:rPr>
    </w:sdtEndPr>
    <w:sdtContent>
      <w:p w14:paraId="17282CC9" w14:textId="0D029824" w:rsidR="005D1967" w:rsidRPr="000D5AA8" w:rsidRDefault="005D1967">
        <w:pPr>
          <w:pStyle w:val="Footer"/>
          <w:jc w:val="right"/>
          <w:rPr>
            <w:rFonts w:asciiTheme="minorHAnsi" w:hAnsiTheme="minorHAnsi"/>
            <w:sz w:val="20"/>
          </w:rPr>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Pr>
            <w:rFonts w:asciiTheme="minorHAnsi" w:hAnsiTheme="minorHAnsi"/>
            <w:noProof/>
            <w:sz w:val="20"/>
          </w:rPr>
          <w:t>1</w:t>
        </w:r>
        <w:r w:rsidRPr="000D5AA8">
          <w:rPr>
            <w:rFonts w:asciiTheme="minorHAnsi" w:hAnsiTheme="minorHAnsi"/>
            <w:noProof/>
            <w:sz w:val="20"/>
          </w:rPr>
          <w:fldChar w:fldCharType="end"/>
        </w:r>
      </w:p>
    </w:sdtContent>
  </w:sdt>
  <w:p w14:paraId="7B4ACB32" w14:textId="77777777" w:rsidR="005D1967" w:rsidRDefault="005D19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B3E8C" w14:textId="77777777" w:rsidR="005D1967" w:rsidRPr="000D5AA8" w:rsidRDefault="005D1967">
    <w:pPr>
      <w:pStyle w:val="Footer"/>
      <w:jc w:val="right"/>
      <w:rPr>
        <w:rFonts w:asciiTheme="minorHAnsi" w:hAnsiTheme="minorHAnsi"/>
        <w:sz w:val="20"/>
      </w:rPr>
    </w:pPr>
  </w:p>
  <w:p w14:paraId="458B72FA" w14:textId="58EF3CCE" w:rsidR="005D1967" w:rsidRDefault="005D19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hAnsiTheme="minorHAnsi"/>
        <w:sz w:val="20"/>
      </w:rPr>
      <w:id w:val="1832331688"/>
      <w:docPartObj>
        <w:docPartGallery w:val="Page Numbers (Bottom of Page)"/>
        <w:docPartUnique/>
      </w:docPartObj>
    </w:sdtPr>
    <w:sdtEndPr>
      <w:rPr>
        <w:noProof/>
      </w:rPr>
    </w:sdtEndPr>
    <w:sdtContent>
      <w:p w14:paraId="57544397" w14:textId="04D9A2AE" w:rsidR="005D1967" w:rsidRPr="00036B42" w:rsidRDefault="005D1967">
        <w:pPr>
          <w:pStyle w:val="Footer"/>
          <w:jc w:val="right"/>
          <w:rPr>
            <w:rFonts w:asciiTheme="minorHAnsi" w:hAnsiTheme="minorHAnsi"/>
            <w:sz w:val="20"/>
          </w:rPr>
        </w:pPr>
        <w:r w:rsidRPr="00036B42">
          <w:rPr>
            <w:rFonts w:asciiTheme="minorHAnsi" w:hAnsiTheme="minorHAnsi"/>
            <w:sz w:val="20"/>
          </w:rPr>
          <w:fldChar w:fldCharType="begin"/>
        </w:r>
        <w:r w:rsidRPr="00036B42">
          <w:rPr>
            <w:rFonts w:asciiTheme="minorHAnsi" w:hAnsiTheme="minorHAnsi"/>
            <w:sz w:val="20"/>
          </w:rPr>
          <w:instrText xml:space="preserve"> PAGE   \* MERGEFORMAT </w:instrText>
        </w:r>
        <w:r w:rsidRPr="00036B42">
          <w:rPr>
            <w:rFonts w:asciiTheme="minorHAnsi" w:hAnsiTheme="minorHAnsi"/>
            <w:sz w:val="20"/>
          </w:rPr>
          <w:fldChar w:fldCharType="separate"/>
        </w:r>
        <w:r w:rsidR="002247CF">
          <w:rPr>
            <w:rFonts w:asciiTheme="minorHAnsi" w:hAnsiTheme="minorHAnsi"/>
            <w:noProof/>
            <w:sz w:val="20"/>
          </w:rPr>
          <w:t>13</w:t>
        </w:r>
        <w:r w:rsidRPr="00036B42">
          <w:rPr>
            <w:rFonts w:asciiTheme="minorHAnsi" w:hAnsiTheme="minorHAnsi"/>
            <w:noProof/>
            <w:sz w:val="20"/>
          </w:rPr>
          <w:fldChar w:fldCharType="end"/>
        </w:r>
      </w:p>
    </w:sdtContent>
  </w:sdt>
  <w:p w14:paraId="56B1E5C6" w14:textId="77777777" w:rsidR="005D1967" w:rsidRDefault="005D1967">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70386074"/>
      <w:docPartObj>
        <w:docPartGallery w:val="Page Numbers (Bottom of Page)"/>
        <w:docPartUnique/>
      </w:docPartObj>
    </w:sdtPr>
    <w:sdtEndPr>
      <w:rPr>
        <w:noProof/>
      </w:rPr>
    </w:sdtEndPr>
    <w:sdtContent>
      <w:p w14:paraId="0EC77655" w14:textId="309397EF" w:rsidR="005D1967" w:rsidRDefault="005D1967">
        <w:pPr>
          <w:pStyle w:val="Footer"/>
          <w:jc w:val="right"/>
        </w:pPr>
        <w:r w:rsidRPr="000D5AA8">
          <w:rPr>
            <w:rFonts w:asciiTheme="minorHAnsi" w:hAnsiTheme="minorHAnsi"/>
            <w:sz w:val="20"/>
          </w:rPr>
          <w:fldChar w:fldCharType="begin"/>
        </w:r>
        <w:r w:rsidRPr="000D5AA8">
          <w:rPr>
            <w:rFonts w:asciiTheme="minorHAnsi" w:hAnsiTheme="minorHAnsi"/>
            <w:sz w:val="20"/>
          </w:rPr>
          <w:instrText xml:space="preserve"> PAGE   \* MERGEFORMAT </w:instrText>
        </w:r>
        <w:r w:rsidRPr="000D5AA8">
          <w:rPr>
            <w:rFonts w:asciiTheme="minorHAnsi" w:hAnsiTheme="minorHAnsi"/>
            <w:sz w:val="20"/>
          </w:rPr>
          <w:fldChar w:fldCharType="separate"/>
        </w:r>
        <w:r w:rsidR="002247CF">
          <w:rPr>
            <w:rFonts w:asciiTheme="minorHAnsi" w:hAnsiTheme="minorHAnsi"/>
            <w:noProof/>
            <w:sz w:val="20"/>
          </w:rPr>
          <w:t>1</w:t>
        </w:r>
        <w:r w:rsidRPr="000D5AA8">
          <w:rPr>
            <w:rFonts w:asciiTheme="minorHAnsi" w:hAnsiTheme="minorHAnsi"/>
            <w:noProof/>
            <w:sz w:val="20"/>
          </w:rPr>
          <w:fldChar w:fldCharType="end"/>
        </w:r>
      </w:p>
    </w:sdtContent>
  </w:sdt>
  <w:p w14:paraId="15135A6C" w14:textId="77777777" w:rsidR="005D1967" w:rsidRDefault="005D19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FC866D" w14:textId="77777777" w:rsidR="005F5B35" w:rsidRDefault="005F5B35" w:rsidP="00010399">
      <w:pPr>
        <w:spacing w:after="0" w:line="240" w:lineRule="auto"/>
      </w:pPr>
      <w:r>
        <w:separator/>
      </w:r>
    </w:p>
  </w:footnote>
  <w:footnote w:type="continuationSeparator" w:id="0">
    <w:p w14:paraId="03467375" w14:textId="77777777" w:rsidR="005F5B35" w:rsidRDefault="005F5B35" w:rsidP="000103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AACAED" w14:textId="77777777" w:rsidR="005D1967" w:rsidRDefault="005D1967">
    <w:pPr>
      <w:pStyle w:val="Header"/>
    </w:pPr>
    <w:r>
      <w:rPr>
        <w:noProof/>
        <w:lang w:eastAsia="en-GB"/>
      </w:rPr>
      <w:drawing>
        <wp:anchor distT="0" distB="0" distL="114300" distR="114300" simplePos="0" relativeHeight="251658240" behindDoc="0" locked="0" layoutInCell="1" allowOverlap="1" wp14:anchorId="7F354874" wp14:editId="0ECBE26B">
          <wp:simplePos x="0" y="0"/>
          <wp:positionH relativeFrom="rightMargin">
            <wp:posOffset>-266700</wp:posOffset>
          </wp:positionH>
          <wp:positionV relativeFrom="topMargin">
            <wp:align>bottom</wp:align>
          </wp:positionV>
          <wp:extent cx="596900" cy="643255"/>
          <wp:effectExtent l="0" t="0" r="0"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596900" cy="64325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E2CEDE" w14:textId="6CFC81AD" w:rsidR="005D1967" w:rsidRDefault="005D1967">
    <w:pPr>
      <w:pStyle w:val="Header"/>
    </w:pPr>
    <w:r>
      <w:rPr>
        <w:noProof/>
        <w:lang w:eastAsia="en-GB"/>
      </w:rPr>
      <w:drawing>
        <wp:anchor distT="0" distB="0" distL="114300" distR="114300" simplePos="0" relativeHeight="251660288" behindDoc="0" locked="0" layoutInCell="1" allowOverlap="1" wp14:anchorId="6BF6B726" wp14:editId="5E494207">
          <wp:simplePos x="0" y="0"/>
          <wp:positionH relativeFrom="rightMargin">
            <wp:posOffset>-314325</wp:posOffset>
          </wp:positionH>
          <wp:positionV relativeFrom="topMargin">
            <wp:posOffset>152400</wp:posOffset>
          </wp:positionV>
          <wp:extent cx="668020" cy="719455"/>
          <wp:effectExtent l="0" t="0" r="0" b="444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Tree.jpg"/>
                  <pic:cNvPicPr/>
                </pic:nvPicPr>
                <pic:blipFill>
                  <a:blip r:embed="rId1">
                    <a:extLst>
                      <a:ext uri="{28A0092B-C50C-407E-A947-70E740481C1C}">
                        <a14:useLocalDpi xmlns:a14="http://schemas.microsoft.com/office/drawing/2010/main" val="0"/>
                      </a:ext>
                    </a:extLst>
                  </a:blip>
                  <a:stretch>
                    <a:fillRect/>
                  </a:stretch>
                </pic:blipFill>
                <pic:spPr>
                  <a:xfrm>
                    <a:off x="0" y="0"/>
                    <a:ext cx="668020" cy="71945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6.5pt;height:17.25pt" o:bullet="t">
        <v:imagedata r:id="rId1" o:title="Burgundy star for bullet"/>
      </v:shape>
    </w:pict>
  </w:numPicBullet>
  <w:abstractNum w:abstractNumId="0" w15:restartNumberingAfterBreak="0">
    <w:nsid w:val="006B3193"/>
    <w:multiLevelType w:val="hybridMultilevel"/>
    <w:tmpl w:val="1C38F6C4"/>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51D5B91"/>
    <w:multiLevelType w:val="hybridMultilevel"/>
    <w:tmpl w:val="2294D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6F7C27"/>
    <w:multiLevelType w:val="hybridMultilevel"/>
    <w:tmpl w:val="6CA68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1C3DD3"/>
    <w:multiLevelType w:val="hybridMultilevel"/>
    <w:tmpl w:val="1C5E8BFC"/>
    <w:lvl w:ilvl="0" w:tplc="04090003">
      <w:start w:val="1"/>
      <w:numFmt w:val="bullet"/>
      <w:lvlText w:val="o"/>
      <w:lvlJc w:val="left"/>
      <w:pPr>
        <w:tabs>
          <w:tab w:val="num" w:pos="360"/>
        </w:tabs>
        <w:ind w:left="360" w:hanging="360"/>
      </w:pPr>
      <w:rPr>
        <w:rFonts w:ascii="Courier New" w:hAnsi="Courier New" w:cs="Courier New"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F2128BF"/>
    <w:multiLevelType w:val="hybridMultilevel"/>
    <w:tmpl w:val="B9E62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8B716B"/>
    <w:multiLevelType w:val="hybridMultilevel"/>
    <w:tmpl w:val="CBE00B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FEA3C72"/>
    <w:multiLevelType w:val="hybridMultilevel"/>
    <w:tmpl w:val="46BE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332150"/>
    <w:multiLevelType w:val="hybridMultilevel"/>
    <w:tmpl w:val="6F184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B7466C"/>
    <w:multiLevelType w:val="hybridMultilevel"/>
    <w:tmpl w:val="BEE83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99076B"/>
    <w:multiLevelType w:val="hybridMultilevel"/>
    <w:tmpl w:val="8AFC6AD2"/>
    <w:lvl w:ilvl="0" w:tplc="04090003">
      <w:start w:val="1"/>
      <w:numFmt w:val="bullet"/>
      <w:lvlText w:val="o"/>
      <w:lvlJc w:val="left"/>
      <w:pPr>
        <w:ind w:left="720" w:hanging="360"/>
      </w:pPr>
      <w:rPr>
        <w:rFonts w:ascii="Courier New" w:hAnsi="Courier New"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0B57E8"/>
    <w:multiLevelType w:val="hybridMultilevel"/>
    <w:tmpl w:val="4E348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6A2A4E"/>
    <w:multiLevelType w:val="hybridMultilevel"/>
    <w:tmpl w:val="9A566E0C"/>
    <w:lvl w:ilvl="0" w:tplc="61D2264C">
      <w:start w:val="1"/>
      <w:numFmt w:val="decimal"/>
      <w:lvlText w:val="%1."/>
      <w:lvlJc w:val="left"/>
      <w:pPr>
        <w:ind w:left="3600" w:hanging="360"/>
      </w:pPr>
      <w:rPr>
        <w:rFonts w:ascii="Arial" w:eastAsiaTheme="minorHAnsi" w:hAnsi="Arial" w:cs="Arial"/>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12" w15:restartNumberingAfterBreak="0">
    <w:nsid w:val="240753C4"/>
    <w:multiLevelType w:val="hybridMultilevel"/>
    <w:tmpl w:val="7892F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4CF486F"/>
    <w:multiLevelType w:val="hybridMultilevel"/>
    <w:tmpl w:val="231EC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0C5617"/>
    <w:multiLevelType w:val="hybridMultilevel"/>
    <w:tmpl w:val="121AC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670616"/>
    <w:multiLevelType w:val="hybridMultilevel"/>
    <w:tmpl w:val="40BE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00BAA"/>
    <w:multiLevelType w:val="hybridMultilevel"/>
    <w:tmpl w:val="4B7056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EDC6A46"/>
    <w:multiLevelType w:val="hybridMultilevel"/>
    <w:tmpl w:val="57560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F8537F2"/>
    <w:multiLevelType w:val="hybridMultilevel"/>
    <w:tmpl w:val="DB44784A"/>
    <w:lvl w:ilvl="0" w:tplc="B4F6E1F2">
      <w:start w:val="1"/>
      <w:numFmt w:val="bullet"/>
      <w:lvlText w:val=""/>
      <w:lvlPicBulletId w:val="0"/>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A17B59"/>
    <w:multiLevelType w:val="hybridMultilevel"/>
    <w:tmpl w:val="AF3ABC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0F6AC8"/>
    <w:multiLevelType w:val="hybridMultilevel"/>
    <w:tmpl w:val="72C2E2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4BF41DF"/>
    <w:multiLevelType w:val="hybridMultilevel"/>
    <w:tmpl w:val="7F9AAA4A"/>
    <w:lvl w:ilvl="0" w:tplc="BA0A83D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ACC605F"/>
    <w:multiLevelType w:val="hybridMultilevel"/>
    <w:tmpl w:val="CC64AC9A"/>
    <w:lvl w:ilvl="0" w:tplc="08090001">
      <w:start w:val="1"/>
      <w:numFmt w:val="bullet"/>
      <w:lvlText w:val=""/>
      <w:lvlJc w:val="left"/>
      <w:pPr>
        <w:ind w:left="720" w:hanging="360"/>
      </w:pPr>
      <w:rPr>
        <w:rFonts w:ascii="Symbol" w:hAnsi="Symbol"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D022B2F"/>
    <w:multiLevelType w:val="hybridMultilevel"/>
    <w:tmpl w:val="DE1A2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D8B2C1E"/>
    <w:multiLevelType w:val="hybridMultilevel"/>
    <w:tmpl w:val="84D8B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5B20D23"/>
    <w:multiLevelType w:val="hybridMultilevel"/>
    <w:tmpl w:val="467EC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7" w15:restartNumberingAfterBreak="0">
    <w:nsid w:val="4B111B62"/>
    <w:multiLevelType w:val="hybridMultilevel"/>
    <w:tmpl w:val="8D20A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925C73"/>
    <w:multiLevelType w:val="hybridMultilevel"/>
    <w:tmpl w:val="EABE0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13059C2"/>
    <w:multiLevelType w:val="hybridMultilevel"/>
    <w:tmpl w:val="3FF61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147CD5"/>
    <w:multiLevelType w:val="hybridMultilevel"/>
    <w:tmpl w:val="BC4A0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BE060CC"/>
    <w:multiLevelType w:val="hybridMultilevel"/>
    <w:tmpl w:val="82EC0A42"/>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C847FF0"/>
    <w:multiLevelType w:val="hybridMultilevel"/>
    <w:tmpl w:val="E6388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17A51CD"/>
    <w:multiLevelType w:val="hybridMultilevel"/>
    <w:tmpl w:val="D0B671F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38B18C9"/>
    <w:multiLevelType w:val="hybridMultilevel"/>
    <w:tmpl w:val="F7922A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0617F40"/>
    <w:multiLevelType w:val="hybridMultilevel"/>
    <w:tmpl w:val="02167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0A54A4F"/>
    <w:multiLevelType w:val="hybridMultilevel"/>
    <w:tmpl w:val="DCA2DF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7" w15:restartNumberingAfterBreak="0">
    <w:nsid w:val="72DD5BD8"/>
    <w:multiLevelType w:val="hybridMultilevel"/>
    <w:tmpl w:val="93DE28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4733989"/>
    <w:multiLevelType w:val="hybridMultilevel"/>
    <w:tmpl w:val="D34CB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AA6058B"/>
    <w:multiLevelType w:val="hybridMultilevel"/>
    <w:tmpl w:val="B9C66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AE449F6"/>
    <w:multiLevelType w:val="hybridMultilevel"/>
    <w:tmpl w:val="30DA974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BBC2817"/>
    <w:multiLevelType w:val="hybridMultilevel"/>
    <w:tmpl w:val="58923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F64CBA"/>
    <w:multiLevelType w:val="hybridMultilevel"/>
    <w:tmpl w:val="8EEA2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D39478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44" w15:restartNumberingAfterBreak="0">
    <w:nsid w:val="7D975DC8"/>
    <w:multiLevelType w:val="hybridMultilevel"/>
    <w:tmpl w:val="5CCA1088"/>
    <w:lvl w:ilvl="0" w:tplc="81E489DC">
      <w:start w:val="1"/>
      <w:numFmt w:val="decimal"/>
      <w:lvlText w:val="%1)"/>
      <w:lvlJc w:val="left"/>
      <w:pPr>
        <w:ind w:left="720" w:hanging="360"/>
      </w:pPr>
      <w:rPr>
        <w:rFonts w:eastAsiaTheme="minorHAnsi" w:cstheme="minorBidi" w:hint="default"/>
        <w:b/>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7F4D7AEC"/>
    <w:multiLevelType w:val="singleLevel"/>
    <w:tmpl w:val="08090005"/>
    <w:lvl w:ilvl="0">
      <w:start w:val="1"/>
      <w:numFmt w:val="bullet"/>
      <w:lvlText w:val=""/>
      <w:lvlJc w:val="left"/>
      <w:pPr>
        <w:tabs>
          <w:tab w:val="num" w:pos="360"/>
        </w:tabs>
        <w:ind w:left="360" w:hanging="360"/>
      </w:pPr>
      <w:rPr>
        <w:rFonts w:ascii="Wingdings" w:hAnsi="Wingdings" w:hint="default"/>
      </w:rPr>
    </w:lvl>
  </w:abstractNum>
  <w:num w:numId="1">
    <w:abstractNumId w:val="33"/>
  </w:num>
  <w:num w:numId="2">
    <w:abstractNumId w:val="3"/>
  </w:num>
  <w:num w:numId="3">
    <w:abstractNumId w:val="40"/>
  </w:num>
  <w:num w:numId="4">
    <w:abstractNumId w:val="0"/>
  </w:num>
  <w:num w:numId="5">
    <w:abstractNumId w:val="32"/>
  </w:num>
  <w:num w:numId="6">
    <w:abstractNumId w:val="28"/>
  </w:num>
  <w:num w:numId="7">
    <w:abstractNumId w:val="4"/>
  </w:num>
  <w:num w:numId="8">
    <w:abstractNumId w:val="5"/>
  </w:num>
  <w:num w:numId="9">
    <w:abstractNumId w:val="20"/>
  </w:num>
  <w:num w:numId="10">
    <w:abstractNumId w:val="21"/>
  </w:num>
  <w:num w:numId="11">
    <w:abstractNumId w:val="26"/>
  </w:num>
  <w:num w:numId="12">
    <w:abstractNumId w:val="11"/>
  </w:num>
  <w:num w:numId="13">
    <w:abstractNumId w:val="8"/>
  </w:num>
  <w:num w:numId="14">
    <w:abstractNumId w:val="23"/>
  </w:num>
  <w:num w:numId="15">
    <w:abstractNumId w:val="27"/>
  </w:num>
  <w:num w:numId="16">
    <w:abstractNumId w:val="14"/>
  </w:num>
  <w:num w:numId="17">
    <w:abstractNumId w:val="1"/>
  </w:num>
  <w:num w:numId="18">
    <w:abstractNumId w:val="34"/>
  </w:num>
  <w:num w:numId="19">
    <w:abstractNumId w:val="31"/>
  </w:num>
  <w:num w:numId="20">
    <w:abstractNumId w:val="16"/>
  </w:num>
  <w:num w:numId="21">
    <w:abstractNumId w:val="18"/>
  </w:num>
  <w:num w:numId="22">
    <w:abstractNumId w:val="39"/>
  </w:num>
  <w:num w:numId="23">
    <w:abstractNumId w:val="38"/>
  </w:num>
  <w:num w:numId="24">
    <w:abstractNumId w:val="6"/>
  </w:num>
  <w:num w:numId="25">
    <w:abstractNumId w:val="15"/>
  </w:num>
  <w:num w:numId="26">
    <w:abstractNumId w:val="10"/>
  </w:num>
  <w:num w:numId="27">
    <w:abstractNumId w:val="7"/>
  </w:num>
  <w:num w:numId="28">
    <w:abstractNumId w:val="41"/>
  </w:num>
  <w:num w:numId="29">
    <w:abstractNumId w:val="30"/>
  </w:num>
  <w:num w:numId="30">
    <w:abstractNumId w:val="44"/>
  </w:num>
  <w:num w:numId="31">
    <w:abstractNumId w:val="35"/>
  </w:num>
  <w:num w:numId="32">
    <w:abstractNumId w:val="37"/>
  </w:num>
  <w:num w:numId="33">
    <w:abstractNumId w:val="2"/>
  </w:num>
  <w:num w:numId="34">
    <w:abstractNumId w:val="29"/>
  </w:num>
  <w:num w:numId="35">
    <w:abstractNumId w:val="12"/>
  </w:num>
  <w:num w:numId="36">
    <w:abstractNumId w:val="24"/>
  </w:num>
  <w:num w:numId="37">
    <w:abstractNumId w:val="25"/>
  </w:num>
  <w:num w:numId="38">
    <w:abstractNumId w:val="17"/>
  </w:num>
  <w:num w:numId="39">
    <w:abstractNumId w:val="36"/>
  </w:num>
  <w:num w:numId="40">
    <w:abstractNumId w:val="42"/>
  </w:num>
  <w:num w:numId="41">
    <w:abstractNumId w:val="22"/>
  </w:num>
  <w:num w:numId="42">
    <w:abstractNumId w:val="9"/>
  </w:num>
  <w:num w:numId="43">
    <w:abstractNumId w:val="19"/>
  </w:num>
  <w:num w:numId="44">
    <w:abstractNumId w:val="13"/>
  </w:num>
  <w:num w:numId="45">
    <w:abstractNumId w:val="45"/>
  </w:num>
  <w:num w:numId="46">
    <w:abstractNumId w:val="4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B36"/>
    <w:rsid w:val="00002610"/>
    <w:rsid w:val="00010399"/>
    <w:rsid w:val="00011886"/>
    <w:rsid w:val="00021896"/>
    <w:rsid w:val="00023D33"/>
    <w:rsid w:val="0003062A"/>
    <w:rsid w:val="0003297F"/>
    <w:rsid w:val="00034495"/>
    <w:rsid w:val="000362AD"/>
    <w:rsid w:val="00036B42"/>
    <w:rsid w:val="00041F14"/>
    <w:rsid w:val="00044C61"/>
    <w:rsid w:val="00046D2B"/>
    <w:rsid w:val="000505AA"/>
    <w:rsid w:val="000522AF"/>
    <w:rsid w:val="0005407B"/>
    <w:rsid w:val="0006645B"/>
    <w:rsid w:val="00071ADF"/>
    <w:rsid w:val="00075089"/>
    <w:rsid w:val="000851FB"/>
    <w:rsid w:val="00085CF5"/>
    <w:rsid w:val="000914EF"/>
    <w:rsid w:val="00095E8E"/>
    <w:rsid w:val="000A01DE"/>
    <w:rsid w:val="000D5AA8"/>
    <w:rsid w:val="00102176"/>
    <w:rsid w:val="00102F3D"/>
    <w:rsid w:val="00105093"/>
    <w:rsid w:val="001213AA"/>
    <w:rsid w:val="00130590"/>
    <w:rsid w:val="0015379A"/>
    <w:rsid w:val="00166E7F"/>
    <w:rsid w:val="00172B4E"/>
    <w:rsid w:val="00176CF9"/>
    <w:rsid w:val="00184982"/>
    <w:rsid w:val="00192E66"/>
    <w:rsid w:val="001B53A3"/>
    <w:rsid w:val="001C6F1E"/>
    <w:rsid w:val="001E273A"/>
    <w:rsid w:val="001E7007"/>
    <w:rsid w:val="001E77E5"/>
    <w:rsid w:val="00212E02"/>
    <w:rsid w:val="00222A4C"/>
    <w:rsid w:val="002247CF"/>
    <w:rsid w:val="002342A0"/>
    <w:rsid w:val="00234929"/>
    <w:rsid w:val="002376B3"/>
    <w:rsid w:val="002534C1"/>
    <w:rsid w:val="002535CE"/>
    <w:rsid w:val="002755B4"/>
    <w:rsid w:val="00281F69"/>
    <w:rsid w:val="00287C6A"/>
    <w:rsid w:val="002B4FF5"/>
    <w:rsid w:val="002C1F23"/>
    <w:rsid w:val="002C1F77"/>
    <w:rsid w:val="002D0178"/>
    <w:rsid w:val="002D671F"/>
    <w:rsid w:val="002E7C64"/>
    <w:rsid w:val="002F3427"/>
    <w:rsid w:val="002F38D6"/>
    <w:rsid w:val="002F394A"/>
    <w:rsid w:val="00300335"/>
    <w:rsid w:val="00316641"/>
    <w:rsid w:val="0035577B"/>
    <w:rsid w:val="0037582F"/>
    <w:rsid w:val="00394EB2"/>
    <w:rsid w:val="003A5631"/>
    <w:rsid w:val="003B1F1B"/>
    <w:rsid w:val="003B4D94"/>
    <w:rsid w:val="003D606B"/>
    <w:rsid w:val="003F23F7"/>
    <w:rsid w:val="003F5705"/>
    <w:rsid w:val="0040392D"/>
    <w:rsid w:val="00425462"/>
    <w:rsid w:val="004456FF"/>
    <w:rsid w:val="00461EC6"/>
    <w:rsid w:val="00462BEC"/>
    <w:rsid w:val="004671FA"/>
    <w:rsid w:val="004702C8"/>
    <w:rsid w:val="00494479"/>
    <w:rsid w:val="00496C45"/>
    <w:rsid w:val="004A5B23"/>
    <w:rsid w:val="004D018C"/>
    <w:rsid w:val="004D16DB"/>
    <w:rsid w:val="004F087B"/>
    <w:rsid w:val="004F11AB"/>
    <w:rsid w:val="004F38C9"/>
    <w:rsid w:val="004F73DA"/>
    <w:rsid w:val="0051234F"/>
    <w:rsid w:val="005339B8"/>
    <w:rsid w:val="00535943"/>
    <w:rsid w:val="00545BF4"/>
    <w:rsid w:val="005471AC"/>
    <w:rsid w:val="00557DDD"/>
    <w:rsid w:val="00564245"/>
    <w:rsid w:val="00572B25"/>
    <w:rsid w:val="005763E1"/>
    <w:rsid w:val="00576F95"/>
    <w:rsid w:val="005B1357"/>
    <w:rsid w:val="005D1967"/>
    <w:rsid w:val="005D6D1D"/>
    <w:rsid w:val="005E100C"/>
    <w:rsid w:val="005E222D"/>
    <w:rsid w:val="005E2B94"/>
    <w:rsid w:val="005F5B35"/>
    <w:rsid w:val="00607211"/>
    <w:rsid w:val="006113D2"/>
    <w:rsid w:val="0063275F"/>
    <w:rsid w:val="00641C8D"/>
    <w:rsid w:val="00682E1C"/>
    <w:rsid w:val="00685498"/>
    <w:rsid w:val="006962E7"/>
    <w:rsid w:val="006A6960"/>
    <w:rsid w:val="006B1E39"/>
    <w:rsid w:val="006C5D28"/>
    <w:rsid w:val="006D03F2"/>
    <w:rsid w:val="006D0CB4"/>
    <w:rsid w:val="006D2E46"/>
    <w:rsid w:val="006D7027"/>
    <w:rsid w:val="006E3D35"/>
    <w:rsid w:val="006F527F"/>
    <w:rsid w:val="006F72C4"/>
    <w:rsid w:val="0070725E"/>
    <w:rsid w:val="00721974"/>
    <w:rsid w:val="00745D46"/>
    <w:rsid w:val="00756532"/>
    <w:rsid w:val="007566A1"/>
    <w:rsid w:val="00776EB7"/>
    <w:rsid w:val="0078334D"/>
    <w:rsid w:val="0079190C"/>
    <w:rsid w:val="007940C5"/>
    <w:rsid w:val="00796999"/>
    <w:rsid w:val="007A2BEF"/>
    <w:rsid w:val="007B1572"/>
    <w:rsid w:val="007D2D23"/>
    <w:rsid w:val="007D496A"/>
    <w:rsid w:val="007D5340"/>
    <w:rsid w:val="007E6AD3"/>
    <w:rsid w:val="007F1D64"/>
    <w:rsid w:val="007F25FC"/>
    <w:rsid w:val="007F6B27"/>
    <w:rsid w:val="00806318"/>
    <w:rsid w:val="0082465C"/>
    <w:rsid w:val="008430E6"/>
    <w:rsid w:val="00851BED"/>
    <w:rsid w:val="00861A6A"/>
    <w:rsid w:val="0087019C"/>
    <w:rsid w:val="0087034C"/>
    <w:rsid w:val="00870645"/>
    <w:rsid w:val="00883514"/>
    <w:rsid w:val="00891D1F"/>
    <w:rsid w:val="0089467D"/>
    <w:rsid w:val="00895953"/>
    <w:rsid w:val="008A53A3"/>
    <w:rsid w:val="008B4453"/>
    <w:rsid w:val="008D7249"/>
    <w:rsid w:val="008D7DEB"/>
    <w:rsid w:val="008E02EF"/>
    <w:rsid w:val="008E39DC"/>
    <w:rsid w:val="008E66DE"/>
    <w:rsid w:val="0090527F"/>
    <w:rsid w:val="00927037"/>
    <w:rsid w:val="0092759F"/>
    <w:rsid w:val="009327A0"/>
    <w:rsid w:val="0093312E"/>
    <w:rsid w:val="00937BF4"/>
    <w:rsid w:val="009439A4"/>
    <w:rsid w:val="00950D6A"/>
    <w:rsid w:val="009520DC"/>
    <w:rsid w:val="00955E73"/>
    <w:rsid w:val="00960890"/>
    <w:rsid w:val="00976D79"/>
    <w:rsid w:val="00977565"/>
    <w:rsid w:val="009A3C8E"/>
    <w:rsid w:val="009A4D19"/>
    <w:rsid w:val="009D7FD1"/>
    <w:rsid w:val="009E23FA"/>
    <w:rsid w:val="009E7EA7"/>
    <w:rsid w:val="00A25AFF"/>
    <w:rsid w:val="00A34B2A"/>
    <w:rsid w:val="00A45746"/>
    <w:rsid w:val="00A5496A"/>
    <w:rsid w:val="00A573E7"/>
    <w:rsid w:val="00A75D67"/>
    <w:rsid w:val="00A83521"/>
    <w:rsid w:val="00A90A33"/>
    <w:rsid w:val="00A93611"/>
    <w:rsid w:val="00A95160"/>
    <w:rsid w:val="00AB1505"/>
    <w:rsid w:val="00AB22B1"/>
    <w:rsid w:val="00AB7F54"/>
    <w:rsid w:val="00AD1355"/>
    <w:rsid w:val="00AD3ED6"/>
    <w:rsid w:val="00AD7342"/>
    <w:rsid w:val="00AF3F11"/>
    <w:rsid w:val="00B013E7"/>
    <w:rsid w:val="00B05523"/>
    <w:rsid w:val="00B10044"/>
    <w:rsid w:val="00B4777C"/>
    <w:rsid w:val="00B548F6"/>
    <w:rsid w:val="00B614FF"/>
    <w:rsid w:val="00B7279D"/>
    <w:rsid w:val="00B730AD"/>
    <w:rsid w:val="00B8276A"/>
    <w:rsid w:val="00B900FB"/>
    <w:rsid w:val="00B95005"/>
    <w:rsid w:val="00BA167B"/>
    <w:rsid w:val="00BA17AA"/>
    <w:rsid w:val="00BB455D"/>
    <w:rsid w:val="00BB6B59"/>
    <w:rsid w:val="00BC5A4F"/>
    <w:rsid w:val="00BC6887"/>
    <w:rsid w:val="00BE1284"/>
    <w:rsid w:val="00BF215C"/>
    <w:rsid w:val="00BF7BC0"/>
    <w:rsid w:val="00C35A2F"/>
    <w:rsid w:val="00C46B36"/>
    <w:rsid w:val="00C54F4D"/>
    <w:rsid w:val="00C60C01"/>
    <w:rsid w:val="00C76E9F"/>
    <w:rsid w:val="00C8060F"/>
    <w:rsid w:val="00C82157"/>
    <w:rsid w:val="00C910A6"/>
    <w:rsid w:val="00C91CAC"/>
    <w:rsid w:val="00C92729"/>
    <w:rsid w:val="00C92CA8"/>
    <w:rsid w:val="00C943E9"/>
    <w:rsid w:val="00CA59E6"/>
    <w:rsid w:val="00CA5BCE"/>
    <w:rsid w:val="00CB2A1D"/>
    <w:rsid w:val="00CC5912"/>
    <w:rsid w:val="00CC7BC0"/>
    <w:rsid w:val="00CD0570"/>
    <w:rsid w:val="00CD77B5"/>
    <w:rsid w:val="00CE0B3F"/>
    <w:rsid w:val="00CE7291"/>
    <w:rsid w:val="00CF3C0B"/>
    <w:rsid w:val="00D04196"/>
    <w:rsid w:val="00D25B69"/>
    <w:rsid w:val="00D36B03"/>
    <w:rsid w:val="00D5255B"/>
    <w:rsid w:val="00D57D18"/>
    <w:rsid w:val="00D64D06"/>
    <w:rsid w:val="00D65711"/>
    <w:rsid w:val="00D84299"/>
    <w:rsid w:val="00D86C45"/>
    <w:rsid w:val="00D905E4"/>
    <w:rsid w:val="00D92D3B"/>
    <w:rsid w:val="00D93D05"/>
    <w:rsid w:val="00DB4285"/>
    <w:rsid w:val="00DD0757"/>
    <w:rsid w:val="00DD69D0"/>
    <w:rsid w:val="00DE04D9"/>
    <w:rsid w:val="00DE1ECD"/>
    <w:rsid w:val="00E01977"/>
    <w:rsid w:val="00E05125"/>
    <w:rsid w:val="00E6126D"/>
    <w:rsid w:val="00E73290"/>
    <w:rsid w:val="00E767A7"/>
    <w:rsid w:val="00E81FF8"/>
    <w:rsid w:val="00EA0AD9"/>
    <w:rsid w:val="00EA3026"/>
    <w:rsid w:val="00EB45E1"/>
    <w:rsid w:val="00EC6278"/>
    <w:rsid w:val="00ED3444"/>
    <w:rsid w:val="00ED3BB9"/>
    <w:rsid w:val="00ED77C2"/>
    <w:rsid w:val="00EE09CE"/>
    <w:rsid w:val="00EE5746"/>
    <w:rsid w:val="00EF1C98"/>
    <w:rsid w:val="00EF5B1E"/>
    <w:rsid w:val="00EF705B"/>
    <w:rsid w:val="00F2592F"/>
    <w:rsid w:val="00F35E3D"/>
    <w:rsid w:val="00F54537"/>
    <w:rsid w:val="00F54D0B"/>
    <w:rsid w:val="00F55ADC"/>
    <w:rsid w:val="00F63C60"/>
    <w:rsid w:val="00F65903"/>
    <w:rsid w:val="00F67E5D"/>
    <w:rsid w:val="00F70DD7"/>
    <w:rsid w:val="00FA103D"/>
    <w:rsid w:val="00FB24B2"/>
    <w:rsid w:val="00FC6905"/>
    <w:rsid w:val="00FF0C3C"/>
    <w:rsid w:val="00FF45AA"/>
    <w:rsid w:val="00FF4F41"/>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77F201F"/>
  <w15:docId w15:val="{89C59AF2-BC64-48A5-BF02-73F53F0D2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5D67"/>
  </w:style>
  <w:style w:type="paragraph" w:styleId="Heading1">
    <w:name w:val="heading 1"/>
    <w:basedOn w:val="Normal"/>
    <w:next w:val="Normal"/>
    <w:link w:val="Heading1Char"/>
    <w:uiPriority w:val="9"/>
    <w:qFormat/>
    <w:rsid w:val="00A75D67"/>
    <w:pPr>
      <w:keepNext/>
      <w:keepLines/>
      <w:spacing w:before="400" w:after="40" w:line="240" w:lineRule="auto"/>
      <w:outlineLvl w:val="0"/>
    </w:pPr>
    <w:rPr>
      <w:rFonts w:asciiTheme="majorHAnsi" w:eastAsiaTheme="majorEastAsia" w:hAnsiTheme="majorHAnsi" w:cstheme="majorBidi"/>
      <w:color w:val="244061" w:themeColor="accent1" w:themeShade="80"/>
      <w:sz w:val="36"/>
      <w:szCs w:val="36"/>
    </w:rPr>
  </w:style>
  <w:style w:type="paragraph" w:styleId="Heading2">
    <w:name w:val="heading 2"/>
    <w:basedOn w:val="Normal"/>
    <w:next w:val="Normal"/>
    <w:link w:val="Heading2Char"/>
    <w:uiPriority w:val="9"/>
    <w:unhideWhenUsed/>
    <w:qFormat/>
    <w:rsid w:val="00A75D67"/>
    <w:pPr>
      <w:keepNext/>
      <w:keepLines/>
      <w:spacing w:before="40" w:after="0" w:line="240" w:lineRule="auto"/>
      <w:outlineLvl w:val="1"/>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A75D67"/>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unhideWhenUsed/>
    <w:qFormat/>
    <w:rsid w:val="00A75D67"/>
    <w:pPr>
      <w:keepNext/>
      <w:keepLines/>
      <w:spacing w:before="40" w:after="0"/>
      <w:outlineLvl w:val="3"/>
    </w:pPr>
    <w:rPr>
      <w:rFonts w:asciiTheme="majorHAnsi" w:eastAsiaTheme="majorEastAsia" w:hAnsiTheme="majorHAnsi" w:cstheme="majorBidi"/>
      <w:color w:val="365F91" w:themeColor="accent1" w:themeShade="BF"/>
      <w:sz w:val="24"/>
      <w:szCs w:val="24"/>
    </w:rPr>
  </w:style>
  <w:style w:type="paragraph" w:styleId="Heading5">
    <w:name w:val="heading 5"/>
    <w:basedOn w:val="Normal"/>
    <w:next w:val="Normal"/>
    <w:link w:val="Heading5Char"/>
    <w:uiPriority w:val="9"/>
    <w:semiHidden/>
    <w:unhideWhenUsed/>
    <w:qFormat/>
    <w:rsid w:val="00A75D67"/>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A75D67"/>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A75D67"/>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A75D67"/>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A75D67"/>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46B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6B36"/>
    <w:rPr>
      <w:rFonts w:ascii="Tahoma" w:hAnsi="Tahoma" w:cs="Tahoma"/>
      <w:sz w:val="16"/>
      <w:szCs w:val="16"/>
    </w:rPr>
  </w:style>
  <w:style w:type="table" w:styleId="TableGrid">
    <w:name w:val="Table Grid"/>
    <w:basedOn w:val="TableNormal"/>
    <w:uiPriority w:val="59"/>
    <w:rsid w:val="00496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D7027"/>
    <w:pPr>
      <w:widowControl w:val="0"/>
      <w:overflowPunct w:val="0"/>
      <w:autoSpaceDE w:val="0"/>
      <w:autoSpaceDN w:val="0"/>
      <w:adjustRightInd w:val="0"/>
      <w:spacing w:after="0" w:line="240" w:lineRule="auto"/>
      <w:textAlignment w:val="baseline"/>
    </w:pPr>
    <w:rPr>
      <w:rFonts w:ascii="Arial" w:eastAsia="Times New Roman" w:hAnsi="Arial" w:cs="Times New Roman"/>
      <w:sz w:val="24"/>
      <w:szCs w:val="20"/>
    </w:rPr>
  </w:style>
  <w:style w:type="character" w:customStyle="1" w:styleId="BodyTextChar">
    <w:name w:val="Body Text Char"/>
    <w:basedOn w:val="DefaultParagraphFont"/>
    <w:link w:val="BodyText"/>
    <w:rsid w:val="006D7027"/>
    <w:rPr>
      <w:rFonts w:ascii="Arial" w:eastAsia="Times New Roman" w:hAnsi="Arial" w:cs="Times New Roman"/>
      <w:sz w:val="24"/>
      <w:szCs w:val="20"/>
    </w:rPr>
  </w:style>
  <w:style w:type="character" w:customStyle="1" w:styleId="Heading2Char">
    <w:name w:val="Heading 2 Char"/>
    <w:basedOn w:val="DefaultParagraphFont"/>
    <w:link w:val="Heading2"/>
    <w:uiPriority w:val="9"/>
    <w:rsid w:val="00A75D67"/>
    <w:rPr>
      <w:rFonts w:asciiTheme="majorHAnsi" w:eastAsiaTheme="majorEastAsia" w:hAnsiTheme="majorHAnsi" w:cstheme="majorBidi"/>
      <w:color w:val="365F91" w:themeColor="accent1" w:themeShade="BF"/>
      <w:sz w:val="32"/>
      <w:szCs w:val="32"/>
    </w:rPr>
  </w:style>
  <w:style w:type="character" w:customStyle="1" w:styleId="Heading4Char">
    <w:name w:val="Heading 4 Char"/>
    <w:basedOn w:val="DefaultParagraphFont"/>
    <w:link w:val="Heading4"/>
    <w:uiPriority w:val="9"/>
    <w:rsid w:val="00A75D67"/>
    <w:rPr>
      <w:rFonts w:asciiTheme="majorHAnsi" w:eastAsiaTheme="majorEastAsia" w:hAnsiTheme="majorHAnsi" w:cstheme="majorBidi"/>
      <w:color w:val="365F91" w:themeColor="accent1" w:themeShade="BF"/>
      <w:sz w:val="24"/>
      <w:szCs w:val="24"/>
    </w:rPr>
  </w:style>
  <w:style w:type="paragraph" w:styleId="Caption">
    <w:name w:val="caption"/>
    <w:basedOn w:val="Normal"/>
    <w:next w:val="Normal"/>
    <w:uiPriority w:val="35"/>
    <w:unhideWhenUsed/>
    <w:qFormat/>
    <w:rsid w:val="00A75D67"/>
    <w:pPr>
      <w:spacing w:line="240" w:lineRule="auto"/>
    </w:pPr>
    <w:rPr>
      <w:b/>
      <w:bCs/>
      <w:smallCaps/>
      <w:color w:val="1F497D" w:themeColor="text2"/>
    </w:rPr>
  </w:style>
  <w:style w:type="paragraph" w:styleId="Footer">
    <w:name w:val="footer"/>
    <w:basedOn w:val="Normal"/>
    <w:link w:val="FooterChar"/>
    <w:rsid w:val="00B8276A"/>
    <w:pPr>
      <w:tabs>
        <w:tab w:val="center" w:pos="4819"/>
        <w:tab w:val="right" w:pos="9071"/>
      </w:tabs>
      <w:spacing w:after="0" w:line="240" w:lineRule="auto"/>
    </w:pPr>
    <w:rPr>
      <w:rFonts w:ascii="Arial" w:eastAsia="Times New Roman" w:hAnsi="Arial" w:cs="Times New Roman"/>
      <w:sz w:val="24"/>
      <w:szCs w:val="20"/>
    </w:rPr>
  </w:style>
  <w:style w:type="character" w:customStyle="1" w:styleId="FooterChar">
    <w:name w:val="Footer Char"/>
    <w:basedOn w:val="DefaultParagraphFont"/>
    <w:link w:val="Footer"/>
    <w:uiPriority w:val="99"/>
    <w:rsid w:val="00B8276A"/>
    <w:rPr>
      <w:rFonts w:ascii="Arial" w:eastAsia="Times New Roman" w:hAnsi="Arial" w:cs="Times New Roman"/>
      <w:sz w:val="24"/>
      <w:szCs w:val="20"/>
    </w:rPr>
  </w:style>
  <w:style w:type="paragraph" w:styleId="ListParagraph">
    <w:name w:val="List Paragraph"/>
    <w:basedOn w:val="Normal"/>
    <w:uiPriority w:val="34"/>
    <w:qFormat/>
    <w:rsid w:val="00B8276A"/>
    <w:pPr>
      <w:ind w:left="720"/>
      <w:contextualSpacing/>
    </w:pPr>
  </w:style>
  <w:style w:type="character" w:customStyle="1" w:styleId="Heading9Char">
    <w:name w:val="Heading 9 Char"/>
    <w:basedOn w:val="DefaultParagraphFont"/>
    <w:link w:val="Heading9"/>
    <w:uiPriority w:val="9"/>
    <w:semiHidden/>
    <w:rsid w:val="00A75D67"/>
    <w:rPr>
      <w:rFonts w:asciiTheme="majorHAnsi" w:eastAsiaTheme="majorEastAsia" w:hAnsiTheme="majorHAnsi" w:cstheme="majorBidi"/>
      <w:i/>
      <w:iCs/>
      <w:color w:val="244061" w:themeColor="accent1" w:themeShade="80"/>
    </w:rPr>
  </w:style>
  <w:style w:type="character" w:styleId="Hyperlink">
    <w:name w:val="Hyperlink"/>
    <w:basedOn w:val="DefaultParagraphFont"/>
    <w:uiPriority w:val="99"/>
    <w:unhideWhenUsed/>
    <w:rsid w:val="00010399"/>
    <w:rPr>
      <w:color w:val="0000FF" w:themeColor="hyperlink"/>
      <w:u w:val="single"/>
    </w:rPr>
  </w:style>
  <w:style w:type="paragraph" w:styleId="Header">
    <w:name w:val="header"/>
    <w:basedOn w:val="Normal"/>
    <w:link w:val="HeaderChar"/>
    <w:uiPriority w:val="99"/>
    <w:unhideWhenUsed/>
    <w:rsid w:val="000103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0399"/>
  </w:style>
  <w:style w:type="paragraph" w:styleId="NormalWeb">
    <w:name w:val="Normal (Web)"/>
    <w:basedOn w:val="Normal"/>
    <w:uiPriority w:val="99"/>
    <w:unhideWhenUsed/>
    <w:rsid w:val="00BC6887"/>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0362AD"/>
    <w:pPr>
      <w:autoSpaceDE w:val="0"/>
      <w:autoSpaceDN w:val="0"/>
      <w:adjustRightInd w:val="0"/>
      <w:spacing w:after="0" w:line="240" w:lineRule="auto"/>
    </w:pPr>
    <w:rPr>
      <w:rFonts w:ascii="Arial" w:hAnsi="Arial" w:cs="Arial"/>
      <w:color w:val="000000"/>
      <w:sz w:val="24"/>
      <w:szCs w:val="24"/>
    </w:rPr>
  </w:style>
  <w:style w:type="paragraph" w:customStyle="1" w:styleId="DfESBullets">
    <w:name w:val="DfESBullets"/>
    <w:basedOn w:val="Normal"/>
    <w:rsid w:val="00075089"/>
    <w:pPr>
      <w:widowControl w:val="0"/>
      <w:numPr>
        <w:numId w:val="11"/>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Heading1Char">
    <w:name w:val="Heading 1 Char"/>
    <w:basedOn w:val="DefaultParagraphFont"/>
    <w:link w:val="Heading1"/>
    <w:uiPriority w:val="9"/>
    <w:rsid w:val="00A75D67"/>
    <w:rPr>
      <w:rFonts w:asciiTheme="majorHAnsi" w:eastAsiaTheme="majorEastAsia" w:hAnsiTheme="majorHAnsi" w:cstheme="majorBidi"/>
      <w:color w:val="244061" w:themeColor="accent1" w:themeShade="80"/>
      <w:sz w:val="36"/>
      <w:szCs w:val="36"/>
    </w:rPr>
  </w:style>
  <w:style w:type="paragraph" w:styleId="TOCHeading">
    <w:name w:val="TOC Heading"/>
    <w:basedOn w:val="Heading1"/>
    <w:next w:val="Normal"/>
    <w:uiPriority w:val="39"/>
    <w:unhideWhenUsed/>
    <w:qFormat/>
    <w:rsid w:val="00A75D67"/>
    <w:pPr>
      <w:outlineLvl w:val="9"/>
    </w:pPr>
  </w:style>
  <w:style w:type="paragraph" w:styleId="TOC1">
    <w:name w:val="toc 1"/>
    <w:basedOn w:val="Normal"/>
    <w:next w:val="Normal"/>
    <w:autoRedefine/>
    <w:uiPriority w:val="39"/>
    <w:unhideWhenUsed/>
    <w:rsid w:val="000D5AA8"/>
    <w:pPr>
      <w:spacing w:after="100"/>
    </w:pPr>
  </w:style>
  <w:style w:type="paragraph" w:styleId="TOC2">
    <w:name w:val="toc 2"/>
    <w:basedOn w:val="Normal"/>
    <w:next w:val="Normal"/>
    <w:autoRedefine/>
    <w:uiPriority w:val="39"/>
    <w:unhideWhenUsed/>
    <w:rsid w:val="000D5AA8"/>
    <w:pPr>
      <w:spacing w:after="100"/>
      <w:ind w:left="220"/>
    </w:pPr>
  </w:style>
  <w:style w:type="character" w:styleId="FollowedHyperlink">
    <w:name w:val="FollowedHyperlink"/>
    <w:basedOn w:val="DefaultParagraphFont"/>
    <w:uiPriority w:val="99"/>
    <w:semiHidden/>
    <w:unhideWhenUsed/>
    <w:rsid w:val="00FF45AA"/>
    <w:rPr>
      <w:color w:val="800080" w:themeColor="followedHyperlink"/>
      <w:u w:val="single"/>
    </w:rPr>
  </w:style>
  <w:style w:type="paragraph" w:customStyle="1" w:styleId="Body">
    <w:name w:val="Body"/>
    <w:rsid w:val="005763E1"/>
    <w:pPr>
      <w:pBdr>
        <w:top w:val="nil"/>
        <w:left w:val="nil"/>
        <w:bottom w:val="nil"/>
        <w:right w:val="nil"/>
        <w:between w:val="nil"/>
        <w:bar w:val="nil"/>
      </w:pBdr>
    </w:pPr>
    <w:rPr>
      <w:rFonts w:ascii="Calibri" w:eastAsia="Calibri" w:hAnsi="Calibri" w:cs="Calibri"/>
      <w:color w:val="000000"/>
      <w:u w:color="000000"/>
      <w:bdr w:val="nil"/>
      <w:lang w:eastAsia="en-GB"/>
    </w:rPr>
  </w:style>
  <w:style w:type="character" w:customStyle="1" w:styleId="Heading3Char">
    <w:name w:val="Heading 3 Char"/>
    <w:basedOn w:val="DefaultParagraphFont"/>
    <w:link w:val="Heading3"/>
    <w:uiPriority w:val="9"/>
    <w:rsid w:val="00A75D67"/>
    <w:rPr>
      <w:rFonts w:asciiTheme="majorHAnsi" w:eastAsiaTheme="majorEastAsia" w:hAnsiTheme="majorHAnsi" w:cstheme="majorBidi"/>
      <w:color w:val="365F91" w:themeColor="accent1" w:themeShade="BF"/>
      <w:sz w:val="28"/>
      <w:szCs w:val="28"/>
    </w:rPr>
  </w:style>
  <w:style w:type="character" w:customStyle="1" w:styleId="apple-converted-space">
    <w:name w:val="apple-converted-space"/>
    <w:basedOn w:val="DefaultParagraphFont"/>
    <w:rsid w:val="00F54D0B"/>
  </w:style>
  <w:style w:type="character" w:styleId="Strong">
    <w:name w:val="Strong"/>
    <w:basedOn w:val="DefaultParagraphFont"/>
    <w:uiPriority w:val="22"/>
    <w:qFormat/>
    <w:rsid w:val="00A75D67"/>
    <w:rPr>
      <w:b/>
      <w:bCs/>
    </w:rPr>
  </w:style>
  <w:style w:type="character" w:customStyle="1" w:styleId="Heading5Char">
    <w:name w:val="Heading 5 Char"/>
    <w:basedOn w:val="DefaultParagraphFont"/>
    <w:link w:val="Heading5"/>
    <w:uiPriority w:val="9"/>
    <w:semiHidden/>
    <w:rsid w:val="00A75D67"/>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A75D67"/>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A75D67"/>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A75D67"/>
    <w:rPr>
      <w:rFonts w:asciiTheme="majorHAnsi" w:eastAsiaTheme="majorEastAsia" w:hAnsiTheme="majorHAnsi" w:cstheme="majorBidi"/>
      <w:b/>
      <w:bCs/>
      <w:i/>
      <w:iCs/>
      <w:color w:val="244061" w:themeColor="accent1" w:themeShade="80"/>
    </w:rPr>
  </w:style>
  <w:style w:type="paragraph" w:styleId="Title">
    <w:name w:val="Title"/>
    <w:basedOn w:val="Normal"/>
    <w:next w:val="Normal"/>
    <w:link w:val="TitleChar"/>
    <w:uiPriority w:val="10"/>
    <w:qFormat/>
    <w:rsid w:val="00A75D67"/>
    <w:pPr>
      <w:spacing w:after="0" w:line="204" w:lineRule="auto"/>
      <w:contextualSpacing/>
    </w:pPr>
    <w:rPr>
      <w:rFonts w:asciiTheme="majorHAnsi" w:eastAsiaTheme="majorEastAsia" w:hAnsiTheme="majorHAnsi" w:cstheme="majorBidi"/>
      <w:caps/>
      <w:color w:val="1F497D" w:themeColor="text2"/>
      <w:spacing w:val="-15"/>
      <w:sz w:val="72"/>
      <w:szCs w:val="72"/>
    </w:rPr>
  </w:style>
  <w:style w:type="character" w:customStyle="1" w:styleId="TitleChar">
    <w:name w:val="Title Char"/>
    <w:basedOn w:val="DefaultParagraphFont"/>
    <w:link w:val="Title"/>
    <w:uiPriority w:val="10"/>
    <w:rsid w:val="00A75D67"/>
    <w:rPr>
      <w:rFonts w:asciiTheme="majorHAnsi" w:eastAsiaTheme="majorEastAsia" w:hAnsiTheme="majorHAnsi" w:cstheme="majorBidi"/>
      <w:caps/>
      <w:color w:val="1F497D" w:themeColor="text2"/>
      <w:spacing w:val="-15"/>
      <w:sz w:val="72"/>
      <w:szCs w:val="72"/>
    </w:rPr>
  </w:style>
  <w:style w:type="paragraph" w:styleId="Subtitle">
    <w:name w:val="Subtitle"/>
    <w:basedOn w:val="Normal"/>
    <w:next w:val="Normal"/>
    <w:link w:val="SubtitleChar"/>
    <w:qFormat/>
    <w:rsid w:val="00A75D67"/>
    <w:pPr>
      <w:numPr>
        <w:ilvl w:val="1"/>
      </w:numPr>
      <w:spacing w:after="240" w:line="240" w:lineRule="auto"/>
    </w:pPr>
    <w:rPr>
      <w:rFonts w:asciiTheme="majorHAnsi" w:eastAsiaTheme="majorEastAsia" w:hAnsiTheme="majorHAnsi" w:cstheme="majorBidi"/>
      <w:color w:val="4F81BD" w:themeColor="accent1"/>
      <w:sz w:val="28"/>
      <w:szCs w:val="28"/>
    </w:rPr>
  </w:style>
  <w:style w:type="character" w:customStyle="1" w:styleId="SubtitleChar">
    <w:name w:val="Subtitle Char"/>
    <w:basedOn w:val="DefaultParagraphFont"/>
    <w:link w:val="Subtitle"/>
    <w:uiPriority w:val="11"/>
    <w:rsid w:val="00A75D67"/>
    <w:rPr>
      <w:rFonts w:asciiTheme="majorHAnsi" w:eastAsiaTheme="majorEastAsia" w:hAnsiTheme="majorHAnsi" w:cstheme="majorBidi"/>
      <w:color w:val="4F81BD" w:themeColor="accent1"/>
      <w:sz w:val="28"/>
      <w:szCs w:val="28"/>
    </w:rPr>
  </w:style>
  <w:style w:type="character" w:styleId="Emphasis">
    <w:name w:val="Emphasis"/>
    <w:basedOn w:val="DefaultParagraphFont"/>
    <w:uiPriority w:val="20"/>
    <w:qFormat/>
    <w:rsid w:val="00A75D67"/>
    <w:rPr>
      <w:i/>
      <w:iCs/>
    </w:rPr>
  </w:style>
  <w:style w:type="paragraph" w:styleId="NoSpacing">
    <w:name w:val="No Spacing"/>
    <w:uiPriority w:val="1"/>
    <w:qFormat/>
    <w:rsid w:val="00A75D67"/>
    <w:pPr>
      <w:spacing w:after="0" w:line="240" w:lineRule="auto"/>
    </w:pPr>
  </w:style>
  <w:style w:type="paragraph" w:styleId="Quote">
    <w:name w:val="Quote"/>
    <w:basedOn w:val="Normal"/>
    <w:next w:val="Normal"/>
    <w:link w:val="QuoteChar"/>
    <w:uiPriority w:val="29"/>
    <w:qFormat/>
    <w:rsid w:val="00A75D67"/>
    <w:pPr>
      <w:spacing w:before="120" w:after="120"/>
      <w:ind w:left="720"/>
    </w:pPr>
    <w:rPr>
      <w:color w:val="1F497D" w:themeColor="text2"/>
      <w:sz w:val="24"/>
      <w:szCs w:val="24"/>
    </w:rPr>
  </w:style>
  <w:style w:type="character" w:customStyle="1" w:styleId="QuoteChar">
    <w:name w:val="Quote Char"/>
    <w:basedOn w:val="DefaultParagraphFont"/>
    <w:link w:val="Quote"/>
    <w:uiPriority w:val="29"/>
    <w:rsid w:val="00A75D67"/>
    <w:rPr>
      <w:color w:val="1F497D" w:themeColor="text2"/>
      <w:sz w:val="24"/>
      <w:szCs w:val="24"/>
    </w:rPr>
  </w:style>
  <w:style w:type="paragraph" w:styleId="IntenseQuote">
    <w:name w:val="Intense Quote"/>
    <w:basedOn w:val="Normal"/>
    <w:next w:val="Normal"/>
    <w:link w:val="IntenseQuoteChar"/>
    <w:uiPriority w:val="30"/>
    <w:qFormat/>
    <w:rsid w:val="00A75D67"/>
    <w:pPr>
      <w:spacing w:before="100" w:beforeAutospacing="1" w:after="240" w:line="240" w:lineRule="auto"/>
      <w:ind w:left="720"/>
      <w:jc w:val="center"/>
    </w:pPr>
    <w:rPr>
      <w:rFonts w:asciiTheme="majorHAnsi" w:eastAsiaTheme="majorEastAsia" w:hAnsiTheme="majorHAnsi" w:cstheme="majorBidi"/>
      <w:color w:val="1F497D" w:themeColor="text2"/>
      <w:spacing w:val="-6"/>
      <w:sz w:val="32"/>
      <w:szCs w:val="32"/>
    </w:rPr>
  </w:style>
  <w:style w:type="character" w:customStyle="1" w:styleId="IntenseQuoteChar">
    <w:name w:val="Intense Quote Char"/>
    <w:basedOn w:val="DefaultParagraphFont"/>
    <w:link w:val="IntenseQuote"/>
    <w:uiPriority w:val="30"/>
    <w:rsid w:val="00A75D67"/>
    <w:rPr>
      <w:rFonts w:asciiTheme="majorHAnsi" w:eastAsiaTheme="majorEastAsia" w:hAnsiTheme="majorHAnsi" w:cstheme="majorBidi"/>
      <w:color w:val="1F497D" w:themeColor="text2"/>
      <w:spacing w:val="-6"/>
      <w:sz w:val="32"/>
      <w:szCs w:val="32"/>
    </w:rPr>
  </w:style>
  <w:style w:type="character" w:styleId="SubtleEmphasis">
    <w:name w:val="Subtle Emphasis"/>
    <w:basedOn w:val="DefaultParagraphFont"/>
    <w:uiPriority w:val="19"/>
    <w:qFormat/>
    <w:rsid w:val="00A75D67"/>
    <w:rPr>
      <w:i/>
      <w:iCs/>
      <w:color w:val="595959" w:themeColor="text1" w:themeTint="A6"/>
    </w:rPr>
  </w:style>
  <w:style w:type="character" w:styleId="IntenseEmphasis">
    <w:name w:val="Intense Emphasis"/>
    <w:basedOn w:val="DefaultParagraphFont"/>
    <w:uiPriority w:val="21"/>
    <w:qFormat/>
    <w:rsid w:val="00A75D67"/>
    <w:rPr>
      <w:b/>
      <w:bCs/>
      <w:i/>
      <w:iCs/>
    </w:rPr>
  </w:style>
  <w:style w:type="character" w:styleId="SubtleReference">
    <w:name w:val="Subtle Reference"/>
    <w:basedOn w:val="DefaultParagraphFont"/>
    <w:uiPriority w:val="31"/>
    <w:qFormat/>
    <w:rsid w:val="00A75D67"/>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75D67"/>
    <w:rPr>
      <w:b/>
      <w:bCs/>
      <w:smallCaps/>
      <w:color w:val="1F497D" w:themeColor="text2"/>
      <w:u w:val="single"/>
    </w:rPr>
  </w:style>
  <w:style w:type="character" w:styleId="BookTitle">
    <w:name w:val="Book Title"/>
    <w:basedOn w:val="DefaultParagraphFont"/>
    <w:uiPriority w:val="33"/>
    <w:qFormat/>
    <w:rsid w:val="00A75D67"/>
    <w:rPr>
      <w:b/>
      <w:bCs/>
      <w:smallCaps/>
      <w:spacing w:val="10"/>
    </w:rPr>
  </w:style>
  <w:style w:type="paragraph" w:styleId="TOC3">
    <w:name w:val="toc 3"/>
    <w:basedOn w:val="Normal"/>
    <w:next w:val="Normal"/>
    <w:autoRedefine/>
    <w:uiPriority w:val="39"/>
    <w:unhideWhenUsed/>
    <w:rsid w:val="00776EB7"/>
    <w:pPr>
      <w:spacing w:after="100"/>
      <w:ind w:left="440"/>
    </w:pPr>
  </w:style>
  <w:style w:type="character" w:customStyle="1" w:styleId="Mention">
    <w:name w:val="Mention"/>
    <w:basedOn w:val="DefaultParagraphFont"/>
    <w:uiPriority w:val="99"/>
    <w:semiHidden/>
    <w:unhideWhenUsed/>
    <w:rsid w:val="006962E7"/>
    <w:rPr>
      <w:color w:val="2B579A"/>
      <w:shd w:val="clear" w:color="auto" w:fill="E6E6E6"/>
    </w:rPr>
  </w:style>
  <w:style w:type="paragraph" w:styleId="BodyTextIndent">
    <w:name w:val="Body Text Indent"/>
    <w:basedOn w:val="Normal"/>
    <w:link w:val="BodyTextIndentChar"/>
    <w:uiPriority w:val="99"/>
    <w:unhideWhenUsed/>
    <w:rsid w:val="00BB6B59"/>
    <w:pPr>
      <w:spacing w:after="120"/>
      <w:ind w:left="283"/>
    </w:pPr>
  </w:style>
  <w:style w:type="character" w:customStyle="1" w:styleId="BodyTextIndentChar">
    <w:name w:val="Body Text Indent Char"/>
    <w:basedOn w:val="DefaultParagraphFont"/>
    <w:link w:val="BodyTextIndent"/>
    <w:uiPriority w:val="99"/>
    <w:rsid w:val="00BB6B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056509">
      <w:bodyDiv w:val="1"/>
      <w:marLeft w:val="0"/>
      <w:marRight w:val="0"/>
      <w:marTop w:val="0"/>
      <w:marBottom w:val="0"/>
      <w:divBdr>
        <w:top w:val="none" w:sz="0" w:space="0" w:color="auto"/>
        <w:left w:val="none" w:sz="0" w:space="0" w:color="auto"/>
        <w:bottom w:val="none" w:sz="0" w:space="0" w:color="auto"/>
        <w:right w:val="none" w:sz="0" w:space="0" w:color="auto"/>
      </w:divBdr>
    </w:div>
    <w:div w:id="444425754">
      <w:bodyDiv w:val="1"/>
      <w:marLeft w:val="0"/>
      <w:marRight w:val="0"/>
      <w:marTop w:val="0"/>
      <w:marBottom w:val="0"/>
      <w:divBdr>
        <w:top w:val="none" w:sz="0" w:space="0" w:color="auto"/>
        <w:left w:val="none" w:sz="0" w:space="0" w:color="auto"/>
        <w:bottom w:val="none" w:sz="0" w:space="0" w:color="auto"/>
        <w:right w:val="none" w:sz="0" w:space="0" w:color="auto"/>
      </w:divBdr>
      <w:divsChild>
        <w:div w:id="1888100338">
          <w:marLeft w:val="0"/>
          <w:marRight w:val="0"/>
          <w:marTop w:val="0"/>
          <w:marBottom w:val="0"/>
          <w:divBdr>
            <w:top w:val="none" w:sz="0" w:space="0" w:color="auto"/>
            <w:left w:val="none" w:sz="0" w:space="0" w:color="auto"/>
            <w:bottom w:val="none" w:sz="0" w:space="0" w:color="auto"/>
            <w:right w:val="none" w:sz="0" w:space="0" w:color="auto"/>
          </w:divBdr>
          <w:divsChild>
            <w:div w:id="1681663622">
              <w:marLeft w:val="0"/>
              <w:marRight w:val="0"/>
              <w:marTop w:val="0"/>
              <w:marBottom w:val="0"/>
              <w:divBdr>
                <w:top w:val="none" w:sz="0" w:space="0" w:color="auto"/>
                <w:left w:val="none" w:sz="0" w:space="0" w:color="auto"/>
                <w:bottom w:val="none" w:sz="0" w:space="0" w:color="auto"/>
                <w:right w:val="none" w:sz="0" w:space="0" w:color="auto"/>
              </w:divBdr>
              <w:divsChild>
                <w:div w:id="670959762">
                  <w:marLeft w:val="0"/>
                  <w:marRight w:val="0"/>
                  <w:marTop w:val="0"/>
                  <w:marBottom w:val="0"/>
                  <w:divBdr>
                    <w:top w:val="none" w:sz="0" w:space="0" w:color="auto"/>
                    <w:left w:val="none" w:sz="0" w:space="0" w:color="auto"/>
                    <w:bottom w:val="none" w:sz="0" w:space="0" w:color="auto"/>
                    <w:right w:val="none" w:sz="0" w:space="0" w:color="auto"/>
                  </w:divBdr>
                  <w:divsChild>
                    <w:div w:id="1184903766">
                      <w:marLeft w:val="0"/>
                      <w:marRight w:val="0"/>
                      <w:marTop w:val="0"/>
                      <w:marBottom w:val="0"/>
                      <w:divBdr>
                        <w:top w:val="none" w:sz="0" w:space="0" w:color="auto"/>
                        <w:left w:val="none" w:sz="0" w:space="0" w:color="auto"/>
                        <w:bottom w:val="none" w:sz="0" w:space="0" w:color="auto"/>
                        <w:right w:val="none" w:sz="0" w:space="0" w:color="auto"/>
                      </w:divBdr>
                      <w:divsChild>
                        <w:div w:id="35740326">
                          <w:marLeft w:val="0"/>
                          <w:marRight w:val="0"/>
                          <w:marTop w:val="0"/>
                          <w:marBottom w:val="0"/>
                          <w:divBdr>
                            <w:top w:val="none" w:sz="0" w:space="0" w:color="auto"/>
                            <w:left w:val="none" w:sz="0" w:space="0" w:color="auto"/>
                            <w:bottom w:val="none" w:sz="0" w:space="0" w:color="auto"/>
                            <w:right w:val="none" w:sz="0" w:space="0" w:color="auto"/>
                          </w:divBdr>
                          <w:divsChild>
                            <w:div w:id="89277184">
                              <w:marLeft w:val="0"/>
                              <w:marRight w:val="0"/>
                              <w:marTop w:val="0"/>
                              <w:marBottom w:val="0"/>
                              <w:divBdr>
                                <w:top w:val="none" w:sz="0" w:space="0" w:color="auto"/>
                                <w:left w:val="none" w:sz="0" w:space="0" w:color="auto"/>
                                <w:bottom w:val="none" w:sz="0" w:space="0" w:color="auto"/>
                                <w:right w:val="none" w:sz="0" w:space="0" w:color="auto"/>
                              </w:divBdr>
                              <w:divsChild>
                                <w:div w:id="1054962292">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97812987">
      <w:bodyDiv w:val="1"/>
      <w:marLeft w:val="0"/>
      <w:marRight w:val="0"/>
      <w:marTop w:val="0"/>
      <w:marBottom w:val="0"/>
      <w:divBdr>
        <w:top w:val="none" w:sz="0" w:space="0" w:color="auto"/>
        <w:left w:val="none" w:sz="0" w:space="0" w:color="auto"/>
        <w:bottom w:val="none" w:sz="0" w:space="0" w:color="auto"/>
        <w:right w:val="none" w:sz="0" w:space="0" w:color="auto"/>
      </w:divBdr>
      <w:divsChild>
        <w:div w:id="1758670542">
          <w:marLeft w:val="0"/>
          <w:marRight w:val="0"/>
          <w:marTop w:val="0"/>
          <w:marBottom w:val="0"/>
          <w:divBdr>
            <w:top w:val="none" w:sz="0" w:space="0" w:color="auto"/>
            <w:left w:val="none" w:sz="0" w:space="0" w:color="auto"/>
            <w:bottom w:val="none" w:sz="0" w:space="0" w:color="auto"/>
            <w:right w:val="none" w:sz="0" w:space="0" w:color="auto"/>
          </w:divBdr>
          <w:divsChild>
            <w:div w:id="1656690128">
              <w:marLeft w:val="0"/>
              <w:marRight w:val="0"/>
              <w:marTop w:val="0"/>
              <w:marBottom w:val="0"/>
              <w:divBdr>
                <w:top w:val="none" w:sz="0" w:space="0" w:color="auto"/>
                <w:left w:val="none" w:sz="0" w:space="0" w:color="auto"/>
                <w:bottom w:val="none" w:sz="0" w:space="0" w:color="auto"/>
                <w:right w:val="none" w:sz="0" w:space="0" w:color="auto"/>
              </w:divBdr>
              <w:divsChild>
                <w:div w:id="1905944419">
                  <w:marLeft w:val="0"/>
                  <w:marRight w:val="0"/>
                  <w:marTop w:val="0"/>
                  <w:marBottom w:val="0"/>
                  <w:divBdr>
                    <w:top w:val="none" w:sz="0" w:space="0" w:color="auto"/>
                    <w:left w:val="none" w:sz="0" w:space="0" w:color="auto"/>
                    <w:bottom w:val="none" w:sz="0" w:space="0" w:color="auto"/>
                    <w:right w:val="none" w:sz="0" w:space="0" w:color="auto"/>
                  </w:divBdr>
                  <w:divsChild>
                    <w:div w:id="1297032591">
                      <w:marLeft w:val="0"/>
                      <w:marRight w:val="0"/>
                      <w:marTop w:val="0"/>
                      <w:marBottom w:val="0"/>
                      <w:divBdr>
                        <w:top w:val="none" w:sz="0" w:space="0" w:color="auto"/>
                        <w:left w:val="none" w:sz="0" w:space="0" w:color="auto"/>
                        <w:bottom w:val="none" w:sz="0" w:space="0" w:color="auto"/>
                        <w:right w:val="none" w:sz="0" w:space="0" w:color="auto"/>
                      </w:divBdr>
                      <w:divsChild>
                        <w:div w:id="1535121241">
                          <w:marLeft w:val="0"/>
                          <w:marRight w:val="0"/>
                          <w:marTop w:val="0"/>
                          <w:marBottom w:val="0"/>
                          <w:divBdr>
                            <w:top w:val="none" w:sz="0" w:space="0" w:color="auto"/>
                            <w:left w:val="none" w:sz="0" w:space="0" w:color="auto"/>
                            <w:bottom w:val="none" w:sz="0" w:space="0" w:color="auto"/>
                            <w:right w:val="none" w:sz="0" w:space="0" w:color="auto"/>
                          </w:divBdr>
                          <w:divsChild>
                            <w:div w:id="20324213">
                              <w:marLeft w:val="0"/>
                              <w:marRight w:val="0"/>
                              <w:marTop w:val="0"/>
                              <w:marBottom w:val="0"/>
                              <w:divBdr>
                                <w:top w:val="none" w:sz="0" w:space="0" w:color="auto"/>
                                <w:left w:val="none" w:sz="0" w:space="0" w:color="auto"/>
                                <w:bottom w:val="none" w:sz="0" w:space="0" w:color="auto"/>
                                <w:right w:val="none" w:sz="0" w:space="0" w:color="auto"/>
                              </w:divBdr>
                              <w:divsChild>
                                <w:div w:id="1745644315">
                                  <w:marLeft w:val="180"/>
                                  <w:marRight w:val="9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0824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3.png@01D44C19.04E69260" TargetMode="External"/><Relationship Id="rId18" Type="http://schemas.openxmlformats.org/officeDocument/2006/relationships/image" Target="media/image4.jpg"/><Relationship Id="rId26" Type="http://schemas.openxmlformats.org/officeDocument/2006/relationships/hyperlink" Target="http://reach4.org.uk/schools/listing/greengate-lane-academy" TargetMode="External"/><Relationship Id="rId39"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reach4.org.uk/schools/listing/carrfield-primary-academy" TargetMode="External"/><Relationship Id="rId34" Type="http://schemas.openxmlformats.org/officeDocument/2006/relationships/hyperlink" Target="https://astreaacademytrust.org/about-us/statutory-documents/" TargetMode="Externa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yperlink" Target="http://reach4.org.uk/schools/listing/gooseacre-primary-academy" TargetMode="External"/><Relationship Id="rId33" Type="http://schemas.openxmlformats.org/officeDocument/2006/relationships/hyperlink" Target="http://reach4.org.uk/schools/listing/the-hill-primary-academy" TargetMode="External"/><Relationship Id="rId38"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http://reach4.org.uk/schools/listing/byron-wood" TargetMode="External"/><Relationship Id="rId29" Type="http://schemas.openxmlformats.org/officeDocument/2006/relationships/hyperlink" Target="http://reach4.org.uk/schools/listing/hexthorpe-primary-academy"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reach4.org.uk/schools/listing/edenthorpe-hall-academy" TargetMode="External"/><Relationship Id="rId32" Type="http://schemas.openxmlformats.org/officeDocument/2006/relationships/hyperlink" Target="http://reach4.org.uk/schools/listing/lower-meadow-primary-academy" TargetMode="External"/><Relationship Id="rId37" Type="http://schemas.openxmlformats.org/officeDocument/2006/relationships/footer" Target="footer3.xml"/><Relationship Id="rId40"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reach4.org.uk/schools/listing/denaby-main-primary-academy" TargetMode="External"/><Relationship Id="rId28" Type="http://schemas.openxmlformats.org/officeDocument/2006/relationships/hyperlink" Target="http://reach4.org.uk/schools/listing/hatfield-primary-academy" TargetMode="External"/><Relationship Id="rId36" Type="http://schemas.openxmlformats.org/officeDocument/2006/relationships/hyperlink" Target="https://astreaacademytrust.org/about-us/statutory-documents/" TargetMode="External"/><Relationship Id="rId10" Type="http://schemas.openxmlformats.org/officeDocument/2006/relationships/endnotes" Target="endnotes.xml"/><Relationship Id="rId19" Type="http://schemas.openxmlformats.org/officeDocument/2006/relationships/image" Target="media/image5.jpeg"/><Relationship Id="rId31" Type="http://schemas.openxmlformats.org/officeDocument/2006/relationships/hyperlink" Target="http://reach4.org.uk/schools/listing/hillside-academy"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reach4.org.uk/schools/listing/castle-academy" TargetMode="External"/><Relationship Id="rId27" Type="http://schemas.openxmlformats.org/officeDocument/2006/relationships/hyperlink" Target="http://reach4.org.uk/schools/listing/hartley-brook-primary-academy" TargetMode="External"/><Relationship Id="rId30" Type="http://schemas.openxmlformats.org/officeDocument/2006/relationships/hyperlink" Target="http://reach4.org.uk/schools/listing/highgate-primary-academy" TargetMode="External"/><Relationship Id="rId35"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1" Type="http://schemas.openxmlformats.org/officeDocument/2006/relationships/image" Target="media/image4.jp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C16A1EFD022B4382B6557DEADC4C52" ma:contentTypeVersion="10" ma:contentTypeDescription="Create a new document." ma:contentTypeScope="" ma:versionID="dca00dabc7f9ddb52d118043542bab9a">
  <xsd:schema xmlns:xsd="http://www.w3.org/2001/XMLSchema" xmlns:xs="http://www.w3.org/2001/XMLSchema" xmlns:p="http://schemas.microsoft.com/office/2006/metadata/properties" xmlns:ns2="2604db40-9b94-4518-a473-3a04f4250683" xmlns:ns3="acff742e-4f9d-45a0-8ea4-2fccc094c40b" targetNamespace="http://schemas.microsoft.com/office/2006/metadata/properties" ma:root="true" ma:fieldsID="c108813b83690b2f92d8c7b03a835991" ns2:_="" ns3:_="">
    <xsd:import namespace="2604db40-9b94-4518-a473-3a04f4250683"/>
    <xsd:import namespace="acff742e-4f9d-45a0-8ea4-2fccc094c40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604db40-9b94-4518-a473-3a04f425068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ff742e-4f9d-45a0-8ea4-2fccc094c40b"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D8A56F-7164-4F1A-83C6-D3DC6D506243}">
  <ds:schemaRefs>
    <ds:schemaRef ds:uri="http://schemas.microsoft.com/sharepoint/v3/contenttype/forms"/>
  </ds:schemaRefs>
</ds:datastoreItem>
</file>

<file path=customXml/itemProps2.xml><?xml version="1.0" encoding="utf-8"?>
<ds:datastoreItem xmlns:ds="http://schemas.openxmlformats.org/officeDocument/2006/customXml" ds:itemID="{2D712086-FF52-4698-9AC5-6C325329773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604db40-9b94-4518-a473-3a04f4250683"/>
    <ds:schemaRef ds:uri="acff742e-4f9d-45a0-8ea4-2fccc094c40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48636A-AAD6-4EA5-A82F-49F967CBBD49}">
  <ds:schemaRefs>
    <ds:schemaRef ds:uri="http://schemas.microsoft.com/office/2006/metadata/properties"/>
    <ds:schemaRef ds:uri="http://schemas.microsoft.com/office/2006/documentManagement/types"/>
    <ds:schemaRef ds:uri="http://purl.org/dc/terms/"/>
    <ds:schemaRef ds:uri="http://purl.org/dc/elements/1.1/"/>
    <ds:schemaRef ds:uri="http://purl.org/dc/dcmitype/"/>
    <ds:schemaRef ds:uri="http://schemas.microsoft.com/office/infopath/2007/PartnerControls"/>
    <ds:schemaRef ds:uri="acff742e-4f9d-45a0-8ea4-2fccc094c40b"/>
    <ds:schemaRef ds:uri="http://schemas.openxmlformats.org/package/2006/metadata/core-properties"/>
    <ds:schemaRef ds:uri="2604db40-9b94-4518-a473-3a04f4250683"/>
    <ds:schemaRef ds:uri="http://www.w3.org/XML/1998/namespace"/>
  </ds:schemaRefs>
</ds:datastoreItem>
</file>

<file path=customXml/itemProps4.xml><?xml version="1.0" encoding="utf-8"?>
<ds:datastoreItem xmlns:ds="http://schemas.openxmlformats.org/officeDocument/2006/customXml" ds:itemID="{27040A6C-4AFD-4C97-BCB4-80FEDCF3F7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3829</Words>
  <Characters>21827</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Outwood Academy Adwick</Company>
  <LinksUpToDate>false</LinksUpToDate>
  <CharactersWithSpaces>25605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Katy Williams</dc:creator>
  <cp:lastModifiedBy>C Wenban</cp:lastModifiedBy>
  <cp:revision>2</cp:revision>
  <cp:lastPrinted>2019-04-04T09:33:00Z</cp:lastPrinted>
  <dcterms:created xsi:type="dcterms:W3CDTF">2019-05-23T10:21:00Z</dcterms:created>
  <dcterms:modified xsi:type="dcterms:W3CDTF">2019-05-23T10:21:00Z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0x01010022C16A1EFD022B4382B6557DEADC4C52</vt:lpwstr>
  </property>
</Properties>
</file>